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3" w:rsidRDefault="00330783" w:rsidP="00330783">
      <w:pPr>
        <w:pStyle w:val="Default"/>
        <w:rPr>
          <w:bCs/>
          <w:sz w:val="28"/>
          <w:szCs w:val="23"/>
        </w:rPr>
      </w:pPr>
      <w:r>
        <w:rPr>
          <w:bCs/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-920116</wp:posOffset>
            </wp:positionH>
            <wp:positionV relativeFrom="paragraph">
              <wp:posOffset>-422910</wp:posOffset>
            </wp:positionV>
            <wp:extent cx="7381067" cy="10287000"/>
            <wp:effectExtent l="0" t="0" r="0" b="0"/>
            <wp:wrapNone/>
            <wp:docPr id="1" name="Рисунок 1" descr="C:\Users\ДЮСШ\Desktop\ПОТАПОВА\антикоррупция\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ПОТАПОВА\антикоррупция\3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59" cy="102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330783" w:rsidRDefault="00330783" w:rsidP="009C705A">
      <w:pPr>
        <w:pStyle w:val="Default"/>
        <w:ind w:left="5103"/>
        <w:rPr>
          <w:bCs/>
          <w:sz w:val="28"/>
          <w:szCs w:val="23"/>
        </w:rPr>
      </w:pPr>
    </w:p>
    <w:p w:rsidR="009C705A" w:rsidRDefault="009C705A" w:rsidP="009C705A">
      <w:pPr>
        <w:pStyle w:val="Default"/>
        <w:ind w:left="5103"/>
        <w:rPr>
          <w:bCs/>
          <w:sz w:val="28"/>
          <w:szCs w:val="23"/>
        </w:rPr>
      </w:pPr>
      <w:r>
        <w:rPr>
          <w:bCs/>
          <w:sz w:val="28"/>
          <w:szCs w:val="23"/>
        </w:rPr>
        <w:lastRenderedPageBreak/>
        <w:t>УТ</w:t>
      </w:r>
      <w:bookmarkStart w:id="0" w:name="_GoBack"/>
      <w:bookmarkEnd w:id="0"/>
      <w:r>
        <w:rPr>
          <w:bCs/>
          <w:sz w:val="28"/>
          <w:szCs w:val="23"/>
        </w:rPr>
        <w:t>ВЕРЖДАЮ</w:t>
      </w:r>
    </w:p>
    <w:p w:rsidR="009C705A" w:rsidRDefault="009C705A" w:rsidP="009C705A">
      <w:pPr>
        <w:pStyle w:val="Default"/>
        <w:ind w:left="5103"/>
        <w:rPr>
          <w:bCs/>
          <w:sz w:val="28"/>
          <w:szCs w:val="23"/>
        </w:rPr>
      </w:pPr>
      <w:r>
        <w:rPr>
          <w:bCs/>
          <w:sz w:val="28"/>
          <w:szCs w:val="23"/>
        </w:rPr>
        <w:t>Директор МАУ ДО Нижнетавдинского муниципального района «ДЮСШ»</w:t>
      </w:r>
    </w:p>
    <w:p w:rsidR="009C705A" w:rsidRDefault="009C705A" w:rsidP="009C705A">
      <w:pPr>
        <w:pStyle w:val="Default"/>
        <w:ind w:left="5103"/>
        <w:rPr>
          <w:bCs/>
          <w:sz w:val="28"/>
          <w:szCs w:val="23"/>
        </w:rPr>
      </w:pPr>
      <w:r>
        <w:rPr>
          <w:bCs/>
          <w:sz w:val="28"/>
          <w:szCs w:val="23"/>
        </w:rPr>
        <w:t>_____________Е.В.Базадыров</w:t>
      </w:r>
    </w:p>
    <w:p w:rsidR="009C705A" w:rsidRPr="009C705A" w:rsidRDefault="009C705A" w:rsidP="009C705A">
      <w:pPr>
        <w:pStyle w:val="Default"/>
        <w:ind w:left="5103"/>
        <w:rPr>
          <w:bCs/>
          <w:sz w:val="28"/>
          <w:szCs w:val="23"/>
        </w:rPr>
      </w:pPr>
      <w:r>
        <w:rPr>
          <w:bCs/>
          <w:sz w:val="28"/>
          <w:szCs w:val="23"/>
        </w:rPr>
        <w:t>«___»__________________</w:t>
      </w:r>
      <w:proofErr w:type="gramStart"/>
      <w:r>
        <w:rPr>
          <w:bCs/>
          <w:sz w:val="28"/>
          <w:szCs w:val="23"/>
        </w:rPr>
        <w:t>г</w:t>
      </w:r>
      <w:proofErr w:type="gramEnd"/>
      <w:r>
        <w:rPr>
          <w:bCs/>
          <w:sz w:val="28"/>
          <w:szCs w:val="23"/>
        </w:rPr>
        <w:t>.</w:t>
      </w:r>
    </w:p>
    <w:p w:rsidR="009C705A" w:rsidRDefault="009C705A" w:rsidP="009C705A">
      <w:pPr>
        <w:pStyle w:val="Default"/>
        <w:rPr>
          <w:b/>
          <w:bCs/>
          <w:sz w:val="23"/>
          <w:szCs w:val="23"/>
        </w:rPr>
      </w:pPr>
    </w:p>
    <w:p w:rsidR="009C705A" w:rsidRDefault="009C705A" w:rsidP="009C705A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ПОЛОЖЕНИЕ</w:t>
      </w:r>
    </w:p>
    <w:p w:rsidR="009C705A" w:rsidRDefault="009C705A" w:rsidP="009C705A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о комиссии по противодействию коррупции</w:t>
      </w:r>
    </w:p>
    <w:p w:rsidR="009C705A" w:rsidRDefault="009C705A" w:rsidP="009C705A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в муниципальном автономном учреждении</w:t>
      </w:r>
    </w:p>
    <w:p w:rsidR="009C705A" w:rsidRPr="009C705A" w:rsidRDefault="009C705A" w:rsidP="009C705A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дополнительного образования Нижнетавдинского муниципального района «Детско-юношеская спортивная школа»</w:t>
      </w:r>
    </w:p>
    <w:p w:rsidR="009C705A" w:rsidRDefault="009C705A" w:rsidP="009C705A">
      <w:pPr>
        <w:pStyle w:val="Default"/>
        <w:rPr>
          <w:b/>
          <w:bCs/>
          <w:sz w:val="23"/>
          <w:szCs w:val="23"/>
        </w:rPr>
      </w:pPr>
    </w:p>
    <w:p w:rsidR="009C705A" w:rsidRPr="009C705A" w:rsidRDefault="009C705A" w:rsidP="009C705A">
      <w:pPr>
        <w:pStyle w:val="Default"/>
        <w:ind w:firstLine="567"/>
        <w:jc w:val="center"/>
        <w:rPr>
          <w:sz w:val="28"/>
          <w:szCs w:val="28"/>
        </w:rPr>
      </w:pPr>
      <w:r w:rsidRPr="009C705A">
        <w:rPr>
          <w:b/>
          <w:bCs/>
          <w:sz w:val="28"/>
          <w:szCs w:val="28"/>
        </w:rPr>
        <w:t>1. Общие положения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автономном учреждении дополнительного образования </w:t>
      </w:r>
      <w:r>
        <w:rPr>
          <w:sz w:val="28"/>
          <w:szCs w:val="28"/>
        </w:rPr>
        <w:t>Нижнетавдинского муниципального района «Д</w:t>
      </w:r>
      <w:r w:rsidRPr="009C705A">
        <w:rPr>
          <w:sz w:val="28"/>
          <w:szCs w:val="28"/>
        </w:rPr>
        <w:t>етско-юношеская спортивная школа</w:t>
      </w:r>
      <w:r>
        <w:rPr>
          <w:sz w:val="28"/>
          <w:szCs w:val="28"/>
        </w:rPr>
        <w:t>»</w:t>
      </w:r>
      <w:r w:rsidRPr="009C705A">
        <w:rPr>
          <w:sz w:val="28"/>
          <w:szCs w:val="28"/>
        </w:rPr>
        <w:t xml:space="preserve"> (далее – Учреждение).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>1.2. Комиссия является совещательным органом, который систематически осущест</w:t>
      </w:r>
      <w:r>
        <w:rPr>
          <w:sz w:val="28"/>
          <w:szCs w:val="28"/>
        </w:rPr>
        <w:t xml:space="preserve">вляет комплекс мероприятий по: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выявлению и устранению причин и условий, порождающих коррупцию;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выработке оптимальных механизмов защиты от проникновения коррупции в Учреждения, снижению в нем коррупционных рисков;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созданию единой системы мониторинга и информирования сотрудников по проблемам коррупции;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антикоррупционной пропаганде и воспитанию;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поведения, а также формирования нетерпимого отношения к коррупции.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 Для целей настоящего Положения применяются следующие понятия и определения: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1.3.1. </w:t>
      </w:r>
      <w:r w:rsidRPr="009C705A">
        <w:rPr>
          <w:b/>
          <w:bCs/>
          <w:sz w:val="28"/>
          <w:szCs w:val="28"/>
        </w:rPr>
        <w:t xml:space="preserve">Коррупция </w:t>
      </w:r>
      <w:r w:rsidRPr="009C705A">
        <w:rPr>
          <w:sz w:val="28"/>
          <w:szCs w:val="28"/>
        </w:rPr>
        <w:t xml:space="preserve">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1.3.2. </w:t>
      </w:r>
      <w:r w:rsidRPr="009C705A">
        <w:rPr>
          <w:b/>
          <w:bCs/>
          <w:sz w:val="28"/>
          <w:szCs w:val="28"/>
        </w:rPr>
        <w:t xml:space="preserve">Противодействие коррупции </w:t>
      </w:r>
      <w:r w:rsidRPr="009C705A">
        <w:rPr>
          <w:sz w:val="28"/>
          <w:szCs w:val="28"/>
        </w:rPr>
        <w:t xml:space="preserve"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lastRenderedPageBreak/>
        <w:t xml:space="preserve">1.3.3. </w:t>
      </w:r>
      <w:r w:rsidRPr="009C705A">
        <w:rPr>
          <w:b/>
          <w:bCs/>
          <w:sz w:val="28"/>
          <w:szCs w:val="28"/>
        </w:rPr>
        <w:t xml:space="preserve">Коррупционное правонарушение </w:t>
      </w:r>
      <w:r w:rsidRPr="009C705A">
        <w:rPr>
          <w:sz w:val="28"/>
          <w:szCs w:val="28"/>
        </w:rPr>
        <w:t xml:space="preserve">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1.3.4. </w:t>
      </w:r>
      <w:r w:rsidRPr="009C705A">
        <w:rPr>
          <w:b/>
          <w:bCs/>
          <w:sz w:val="28"/>
          <w:szCs w:val="28"/>
        </w:rPr>
        <w:t xml:space="preserve">Субъекты антикоррупционной политики </w:t>
      </w:r>
      <w:r w:rsidRPr="009C705A">
        <w:rPr>
          <w:sz w:val="28"/>
          <w:szCs w:val="28"/>
        </w:rPr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</w:t>
      </w:r>
      <w:r>
        <w:rPr>
          <w:sz w:val="28"/>
          <w:szCs w:val="28"/>
        </w:rPr>
        <w:t xml:space="preserve">ррупционной политики являются: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педагогический состав и технический персонал;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обучающиеся;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родители обучающихся или лица их заменяющие;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- физические и юридические лица, заинтересованные в качественном оказании </w:t>
      </w:r>
      <w:proofErr w:type="gramStart"/>
      <w:r w:rsidRPr="009C705A">
        <w:rPr>
          <w:sz w:val="28"/>
          <w:szCs w:val="28"/>
        </w:rPr>
        <w:t>образовательных</w:t>
      </w:r>
      <w:proofErr w:type="gramEnd"/>
      <w:r w:rsidRPr="009C705A">
        <w:rPr>
          <w:sz w:val="28"/>
          <w:szCs w:val="28"/>
        </w:rPr>
        <w:t xml:space="preserve"> услуг обучающимся.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1.3.5. </w:t>
      </w:r>
      <w:r w:rsidRPr="009C705A">
        <w:rPr>
          <w:b/>
          <w:bCs/>
          <w:sz w:val="28"/>
          <w:szCs w:val="28"/>
        </w:rPr>
        <w:t xml:space="preserve">Субъекты коррупционных правонарушений </w:t>
      </w:r>
      <w:r w:rsidRPr="009C705A">
        <w:rPr>
          <w:sz w:val="28"/>
          <w:szCs w:val="28"/>
        </w:rPr>
        <w:t xml:space="preserve"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1.3.6. </w:t>
      </w:r>
      <w:r w:rsidRPr="009C705A">
        <w:rPr>
          <w:b/>
          <w:bCs/>
          <w:sz w:val="28"/>
          <w:szCs w:val="28"/>
        </w:rPr>
        <w:t xml:space="preserve">Предупреждение коррупции </w:t>
      </w:r>
      <w:r w:rsidRPr="009C705A">
        <w:rPr>
          <w:sz w:val="28"/>
          <w:szCs w:val="28"/>
        </w:rPr>
        <w:t xml:space="preserve"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9C705A" w:rsidRPr="009C705A" w:rsidRDefault="009C705A" w:rsidP="009C705A">
      <w:pPr>
        <w:pStyle w:val="Default"/>
        <w:ind w:firstLine="567"/>
        <w:jc w:val="both"/>
        <w:rPr>
          <w:sz w:val="28"/>
          <w:szCs w:val="28"/>
        </w:rPr>
      </w:pPr>
      <w:r w:rsidRPr="009C705A">
        <w:rPr>
          <w:sz w:val="28"/>
          <w:szCs w:val="28"/>
        </w:rPr>
        <w:t xml:space="preserve">1.3.7. </w:t>
      </w:r>
      <w:proofErr w:type="gramStart"/>
      <w:r w:rsidRPr="009C705A">
        <w:rPr>
          <w:b/>
          <w:bCs/>
          <w:sz w:val="28"/>
          <w:szCs w:val="28"/>
        </w:rPr>
        <w:t xml:space="preserve">Конфликт интересов </w:t>
      </w:r>
      <w:r w:rsidRPr="009C705A">
        <w:rPr>
          <w:sz w:val="28"/>
          <w:szCs w:val="28"/>
        </w:rPr>
        <w:t xml:space="preserve">-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 </w:t>
      </w:r>
      <w:proofErr w:type="gramEnd"/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sz w:val="28"/>
          <w:szCs w:val="28"/>
        </w:rPr>
        <w:t xml:space="preserve">1.3.8. </w:t>
      </w:r>
      <w:proofErr w:type="gramStart"/>
      <w:r w:rsidRPr="009C705A">
        <w:rPr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Российской Федерации от 25.12.2008 № 273-ФЗ «О противоде</w:t>
      </w:r>
      <w:r>
        <w:rPr>
          <w:sz w:val="28"/>
          <w:szCs w:val="28"/>
        </w:rPr>
        <w:t xml:space="preserve">йствии коррупции», Федеральным </w:t>
      </w:r>
      <w:r w:rsidRPr="009C705A">
        <w:rPr>
          <w:color w:val="auto"/>
          <w:sz w:val="28"/>
          <w:szCs w:val="28"/>
        </w:rPr>
        <w:t>Законом Российской Федерации «Об образовании</w:t>
      </w:r>
      <w:r>
        <w:rPr>
          <w:color w:val="auto"/>
          <w:sz w:val="28"/>
          <w:szCs w:val="28"/>
        </w:rPr>
        <w:t xml:space="preserve"> в Российской Федерации</w:t>
      </w:r>
      <w:r w:rsidRPr="009C705A">
        <w:rPr>
          <w:color w:val="auto"/>
          <w:sz w:val="28"/>
          <w:szCs w:val="28"/>
        </w:rPr>
        <w:t xml:space="preserve">», нормативными актами </w:t>
      </w:r>
      <w:r>
        <w:rPr>
          <w:color w:val="auto"/>
          <w:sz w:val="28"/>
          <w:szCs w:val="28"/>
        </w:rPr>
        <w:t>Департамента физической культуры, спорта и дополнительного образования Тюменской области</w:t>
      </w:r>
      <w:r w:rsidRPr="009C705A">
        <w:rPr>
          <w:color w:val="auto"/>
          <w:sz w:val="28"/>
          <w:szCs w:val="28"/>
        </w:rPr>
        <w:t xml:space="preserve">, Уставом Учреждения, решениями Педагогического Совета и другими нормативными правовыми актами Учреждения, а также настоящим Положением. </w:t>
      </w:r>
      <w:proofErr w:type="gramEnd"/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>1.3.9. Настоящее положение вступает в силу с момента его утве</w:t>
      </w:r>
      <w:r>
        <w:rPr>
          <w:color w:val="auto"/>
          <w:sz w:val="28"/>
          <w:szCs w:val="28"/>
        </w:rPr>
        <w:t xml:space="preserve">рждения директором Учреждения. </w:t>
      </w:r>
    </w:p>
    <w:p w:rsidR="009C705A" w:rsidRPr="009C705A" w:rsidRDefault="009C705A" w:rsidP="009C70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>2. Задачи Комиссии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2.1. Участвует в разработке и реализации приоритетных направлений осуществления антикоррупционной политики.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>2.2.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9C705A">
        <w:rPr>
          <w:color w:val="auto"/>
          <w:sz w:val="28"/>
          <w:szCs w:val="28"/>
        </w:rPr>
        <w:t>ии и её</w:t>
      </w:r>
      <w:proofErr w:type="gramEnd"/>
      <w:r w:rsidRPr="009C705A">
        <w:rPr>
          <w:color w:val="auto"/>
          <w:sz w:val="28"/>
          <w:szCs w:val="28"/>
        </w:rPr>
        <w:t xml:space="preserve"> проявлений.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lastRenderedPageBreak/>
        <w:t xml:space="preserve">2.3. Вносит предложения, направленные на реализацию мероприятий по устранению причин и условий, способствующих коррупции в Учреждении.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2.5. Рассматривает и оценивает репутационные риски для Учреждения при </w:t>
      </w:r>
      <w:proofErr w:type="gramStart"/>
      <w:r w:rsidRPr="009C705A">
        <w:rPr>
          <w:color w:val="auto"/>
          <w:sz w:val="28"/>
          <w:szCs w:val="28"/>
        </w:rPr>
        <w:t>выявлении</w:t>
      </w:r>
      <w:proofErr w:type="gramEnd"/>
      <w:r w:rsidRPr="009C705A">
        <w:rPr>
          <w:color w:val="auto"/>
          <w:sz w:val="28"/>
          <w:szCs w:val="28"/>
        </w:rPr>
        <w:t xml:space="preserve"> каждого конфликта интересов и его урегулирование.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2.6. Соблюдает баланс интересов Учреждения и работника при </w:t>
      </w:r>
      <w:proofErr w:type="gramStart"/>
      <w:r w:rsidRPr="009C705A">
        <w:rPr>
          <w:color w:val="auto"/>
          <w:sz w:val="28"/>
          <w:szCs w:val="28"/>
        </w:rPr>
        <w:t>урегулировании</w:t>
      </w:r>
      <w:proofErr w:type="gramEnd"/>
      <w:r w:rsidRPr="009C705A">
        <w:rPr>
          <w:color w:val="auto"/>
          <w:sz w:val="28"/>
          <w:szCs w:val="28"/>
        </w:rPr>
        <w:t xml:space="preserve"> конфликта интересов.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2.7. Защищает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2.8. Рассматривает представленные сведения и предпринимает действия по урегулированию конфликта интересов.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2.9.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 и обучающихся.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2.10.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3. Порядок формирования и деятельность Комиссии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3.1. Состав членов Комиссии рассматривается на заседании Педагогического совета Учреждения. Ход рассмотрения и принятое решение фиксируется в протоколе заседания Педагогического совета, а состав Комиссии утверждается приказом директора учреждения.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3.2. В состав Комиссии входят: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директор;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представитель трудового коллектива;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представитель </w:t>
      </w:r>
      <w:r>
        <w:rPr>
          <w:color w:val="auto"/>
          <w:sz w:val="28"/>
          <w:szCs w:val="28"/>
        </w:rPr>
        <w:t>родительской общественности</w:t>
      </w:r>
      <w:r w:rsidRPr="009C705A">
        <w:rPr>
          <w:color w:val="auto"/>
          <w:sz w:val="28"/>
          <w:szCs w:val="28"/>
        </w:rPr>
        <w:t xml:space="preserve">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иные лица.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</w:t>
      </w:r>
      <w:r>
        <w:rPr>
          <w:color w:val="auto"/>
          <w:sz w:val="28"/>
          <w:szCs w:val="28"/>
        </w:rPr>
        <w:t xml:space="preserve">ученная Комиссией, может быть </w:t>
      </w:r>
      <w:r w:rsidRPr="009C705A">
        <w:rPr>
          <w:color w:val="auto"/>
          <w:sz w:val="28"/>
          <w:szCs w:val="28"/>
        </w:rPr>
        <w:t xml:space="preserve">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lastRenderedPageBreak/>
        <w:t xml:space="preserve">3.6. Из состава Комиссии председателем назначаются заместитель председателя и секретарь.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3.8. Секретарь Комиссии: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организует подготовку материалов к заседанию Комиссии, а также проектов его решений;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4. Полномочия Комиссии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4.1. Комиссия координирует деятельность учреждения по реализации мер противодействия коррупции.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4.4.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4.5. Рассматривает предложения о совершенствовании методической и организационной работы противодействия коррупции в Учреждении.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социально-политической и экономической обстановки в стране.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4.7. Вносит предложения по финансовому и ресурсному обеспечению мероприятий по борьбе с коррупцией в Учреждении.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4.8. Заслушивают на своих заседаниях субъектов антикоррупционной политики Учреждения.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4.9.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</w:t>
      </w:r>
      <w:r>
        <w:rPr>
          <w:color w:val="auto"/>
          <w:sz w:val="28"/>
          <w:szCs w:val="28"/>
        </w:rPr>
        <w:t>курорского надзора, оперативно-</w:t>
      </w:r>
      <w:r w:rsidRPr="009C705A">
        <w:rPr>
          <w:color w:val="auto"/>
          <w:sz w:val="28"/>
          <w:szCs w:val="28"/>
        </w:rPr>
        <w:t xml:space="preserve">розыскной и следственной работы правоохранительных органов.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4.11. Полномочия Комиссии,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Учреждения.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lastRenderedPageBreak/>
        <w:t xml:space="preserve">4.12.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4.13. Решения Комиссии принимаются на заседании открытым голосованием,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5. Председатель Комиссии </w:t>
      </w:r>
    </w:p>
    <w:p w:rsid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>5.1. Определяет место, время проведения и пов</w:t>
      </w:r>
      <w:r>
        <w:rPr>
          <w:color w:val="auto"/>
          <w:sz w:val="28"/>
          <w:szCs w:val="28"/>
        </w:rPr>
        <w:t xml:space="preserve">естку дня заседания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5.3.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5.4. Информирует Педагогический совет о результатах реализации мер противодействия коррупции в исполнительных органах государственной власти.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5.5. Представляет Комиссию в отношениях с населением и организациями по вопросам, относящимся к ее компетенции.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5.6. Дает соответствующие поручения своим заместителям, секретарю и членам Комиссии, осуществляет контроль их выполнения.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5.7. Подписывает протокол заседания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5.8. Председатель Комиссии и члены Комиссии осуществляют свою деятельность на общественных началах.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6. Обеспечение участия общественности и СМИ в деятельности Комиссии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6.1. Субъекты образовательного процесса и граждане вправе направлять в установленном порядке обращения в Комиссию по вопросам противодействия коррупции в учреждении, которые рассматриваются на заседании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7. Взаимодействие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7.1. Председатель комиссии, заместители председателя комиссии, секретарь комиссии и члены комиссии непосредственно взаимодействуют: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lastRenderedPageBreak/>
        <w:t xml:space="preserve">- 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с общественными объединениями и гражданами по рассмотрению их письменных обращений, связанных с вопросами противодействия коррупции в Учреждении;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7.2. Комиссия осуществляет взаимодействие: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color w:val="auto"/>
          <w:sz w:val="28"/>
          <w:szCs w:val="28"/>
        </w:rPr>
        <w:t xml:space="preserve">-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9C705A" w:rsidRPr="009C705A" w:rsidRDefault="009C705A" w:rsidP="009C70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C705A">
        <w:rPr>
          <w:b/>
          <w:bCs/>
          <w:color w:val="auto"/>
          <w:sz w:val="28"/>
          <w:szCs w:val="28"/>
        </w:rPr>
        <w:t xml:space="preserve">8. Внесение изменений </w:t>
      </w:r>
    </w:p>
    <w:p w:rsidR="00BC3D71" w:rsidRPr="009C705A" w:rsidRDefault="009C705A" w:rsidP="009C7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5A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sectPr w:rsidR="00BC3D71" w:rsidRPr="009C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3B690"/>
    <w:multiLevelType w:val="hybridMultilevel"/>
    <w:tmpl w:val="DFB4E3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7E80B6"/>
    <w:multiLevelType w:val="hybridMultilevel"/>
    <w:tmpl w:val="36D812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8EB9C1"/>
    <w:multiLevelType w:val="hybridMultilevel"/>
    <w:tmpl w:val="0E71C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EB566BA"/>
    <w:multiLevelType w:val="hybridMultilevel"/>
    <w:tmpl w:val="7906088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A"/>
    <w:rsid w:val="00330783"/>
    <w:rsid w:val="00915CA8"/>
    <w:rsid w:val="009C705A"/>
    <w:rsid w:val="00B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2018-07-23T06:57:00Z</cp:lastPrinted>
  <dcterms:created xsi:type="dcterms:W3CDTF">2018-07-23T06:46:00Z</dcterms:created>
  <dcterms:modified xsi:type="dcterms:W3CDTF">2018-07-31T06:45:00Z</dcterms:modified>
</cp:coreProperties>
</file>