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1" w:rsidRDefault="004063A1" w:rsidP="004063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-666751</wp:posOffset>
            </wp:positionV>
            <wp:extent cx="7559040" cy="10530525"/>
            <wp:effectExtent l="0" t="0" r="3810" b="4445"/>
            <wp:wrapNone/>
            <wp:docPr id="1" name="Рисунок 1" descr="C:\Users\ДЮСШ\Desktop\ПОТАПОВА\антикоррупция\3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ПОТАПОВА\антикоррупция\3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20" cy="1053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4063A1" w:rsidRDefault="004063A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26D7C" w:rsidRDefault="001275D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ДАЮ</w:t>
      </w:r>
    </w:p>
    <w:p w:rsidR="001275D1" w:rsidRDefault="001275D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МАУ ДО Нижнетавдинского муниципального района «ДЮСШ»</w:t>
      </w:r>
    </w:p>
    <w:p w:rsidR="001275D1" w:rsidRDefault="001275D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_____________Е.В.Базадыров</w:t>
      </w:r>
    </w:p>
    <w:p w:rsidR="001275D1" w:rsidRDefault="001275D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275D1" w:rsidRDefault="001275D1" w:rsidP="001275D1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1275D1" w:rsidRDefault="001275D1" w:rsidP="00127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1275D1" w:rsidRDefault="001275D1" w:rsidP="00127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конфликте интересов муниципального автономного учреждения дополнительного образования Нижнетавдинского муниципального района «Детско-юношеская спортивная школа»</w:t>
      </w:r>
    </w:p>
    <w:p w:rsidR="001275D1" w:rsidRDefault="001275D1" w:rsidP="00127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75D1" w:rsidRDefault="001275D1" w:rsidP="001275D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является внутренним документом Муниципального автономного учреждения дополнительного образования Нижнетавдинского муниципального района «Детско-юношеская спортивная школа»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 </w:t>
      </w:r>
      <w:proofErr w:type="gramEnd"/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личной заинтересованностью работника Учреждения понимается заинтересованность работника, связанная с возможностью получения им при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 же на физических лиц, сотрудничающих с Учреждением на основе гражданско-правовых договоров.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Содержание настоящего Положения доводится до сведения всех работников Учреждения.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Основные принципы управления конфликтом интересов в организации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основу работы по управлению конфликтом интересов в Учреждении положены следующие принципы: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Учреждения при </w:t>
      </w:r>
      <w:proofErr w:type="gramStart"/>
      <w:r>
        <w:rPr>
          <w:sz w:val="28"/>
          <w:szCs w:val="28"/>
        </w:rPr>
        <w:t>выявлении</w:t>
      </w:r>
      <w:proofErr w:type="gramEnd"/>
      <w:r>
        <w:rPr>
          <w:sz w:val="28"/>
          <w:szCs w:val="28"/>
        </w:rPr>
        <w:t xml:space="preserve"> каждого конфликта интересов и его урегулирование;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баланса интересов Учреждения и работника при </w:t>
      </w:r>
      <w:proofErr w:type="gramStart"/>
      <w:r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конфликта интересов; </w:t>
      </w:r>
    </w:p>
    <w:p w:rsidR="001275D1" w:rsidRPr="001275D1" w:rsidRDefault="001275D1" w:rsidP="001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75D1">
        <w:rPr>
          <w:sz w:val="28"/>
          <w:szCs w:val="28"/>
        </w:rPr>
        <w:t xml:space="preserve">- </w:t>
      </w:r>
      <w:r w:rsidRPr="001275D1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соответствии с условиями настоящего положения устанавливаются следующие виды раскрытия конфликта интересов: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приеме на работу;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разовое раскрытие сведений по мере возникновения ситуаций конфликта интересов;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сведений о конфликте интересов в ходе проведения ежегодных аттестаций на соблюдение этических норм ведения бизнеса, принятых в Учреждении (заполнение декларации о конфликте интересов).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Руководителем учреждения из числа работников назначается лицо, ответственное за прием сведений о возникающих (имеющихся) конфликтах интересов.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Учреждении для ряда работников организуется ежегодное заполнение декларации о конфликте интересов.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Учреждения.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Поступившая информация должна быть тщательно проверена уполномоченным на это должностным лицом с целью оценки серьезности </w:t>
      </w:r>
      <w:r>
        <w:rPr>
          <w:sz w:val="28"/>
          <w:szCs w:val="28"/>
        </w:rPr>
        <w:lastRenderedPageBreak/>
        <w:t xml:space="preserve">возникающих для Учреждения рисков и выбора наиболее подходящей формы урегулирования конфликта интересов.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являющаяся конфликтом интересов, не нуждается в специальных способах урегулирования.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 если конфликт интересов имеет место, то могут быть использованы следующие способы его разрешения: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работника от своего личного интереса, порождающего конфликт с интересами Учреждения;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увольнение работника из Учреждения по инициативе работника;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Обязанности работников в связи с раскрытием и урегулированием конфликта интересов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  <w:proofErr w:type="gramEnd"/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1275D1" w:rsidRDefault="001275D1" w:rsidP="00127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раскрывать возникший (реальный) или потенциальный конфликт интересов; </w:t>
      </w:r>
    </w:p>
    <w:p w:rsidR="001275D1" w:rsidRPr="001275D1" w:rsidRDefault="001275D1" w:rsidP="001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75D1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75D1" w:rsidRPr="0012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B8F"/>
    <w:multiLevelType w:val="hybridMultilevel"/>
    <w:tmpl w:val="17D0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D1"/>
    <w:rsid w:val="00126D7C"/>
    <w:rsid w:val="001275D1"/>
    <w:rsid w:val="004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D1"/>
    <w:pPr>
      <w:ind w:left="720"/>
      <w:contextualSpacing/>
    </w:pPr>
  </w:style>
  <w:style w:type="paragraph" w:customStyle="1" w:styleId="Default">
    <w:name w:val="Default"/>
    <w:rsid w:val="00127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D1"/>
    <w:pPr>
      <w:ind w:left="720"/>
      <w:contextualSpacing/>
    </w:pPr>
  </w:style>
  <w:style w:type="paragraph" w:customStyle="1" w:styleId="Default">
    <w:name w:val="Default"/>
    <w:rsid w:val="00127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6459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2018-07-23T08:39:00Z</cp:lastPrinted>
  <dcterms:created xsi:type="dcterms:W3CDTF">2018-07-23T08:32:00Z</dcterms:created>
  <dcterms:modified xsi:type="dcterms:W3CDTF">2018-07-31T06:47:00Z</dcterms:modified>
</cp:coreProperties>
</file>