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F0" w:rsidRPr="005B7B2F" w:rsidRDefault="008B26F0" w:rsidP="008B26F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8B26F0" w:rsidRPr="005B7B2F" w:rsidRDefault="008B26F0" w:rsidP="008B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8B26F0" w:rsidRPr="005B7B2F" w:rsidRDefault="008B26F0" w:rsidP="008B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Нижнетавдинского муниципального района</w:t>
      </w: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«Детско-юношеская спортивная школа»</w:t>
      </w: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3369"/>
        <w:gridCol w:w="2226"/>
        <w:gridCol w:w="3452"/>
      </w:tblGrid>
      <w:tr w:rsidR="008B26F0" w:rsidRPr="005B7B2F" w:rsidTr="00067C66">
        <w:trPr>
          <w:trHeight w:val="1635"/>
        </w:trPr>
        <w:tc>
          <w:tcPr>
            <w:tcW w:w="3369" w:type="dxa"/>
            <w:shd w:val="clear" w:color="auto" w:fill="auto"/>
          </w:tcPr>
          <w:p w:rsidR="008B26F0" w:rsidRPr="005B7B2F" w:rsidRDefault="008B26F0" w:rsidP="00067C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</w:p>
          <w:p w:rsidR="008B26F0" w:rsidRPr="005B7B2F" w:rsidRDefault="008B26F0" w:rsidP="00067C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8B26F0" w:rsidRDefault="008B26F0" w:rsidP="00067C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26F0" w:rsidRPr="005B7B2F" w:rsidRDefault="008B26F0" w:rsidP="00067C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26F0" w:rsidRPr="005B7B2F" w:rsidRDefault="008B26F0" w:rsidP="00067C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6" w:type="dxa"/>
            <w:shd w:val="clear" w:color="auto" w:fill="auto"/>
          </w:tcPr>
          <w:p w:rsidR="008B26F0" w:rsidRPr="005B7B2F" w:rsidRDefault="008B26F0" w:rsidP="00067C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auto"/>
          </w:tcPr>
          <w:p w:rsidR="008B26F0" w:rsidRPr="005B7B2F" w:rsidRDefault="008B26F0" w:rsidP="00067C66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УТВЕРЖДАЮ</w:t>
            </w:r>
          </w:p>
          <w:p w:rsidR="008B26F0" w:rsidRPr="005B7B2F" w:rsidRDefault="008B26F0" w:rsidP="00067C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МАУ ДО Нижнетавдинского МР «ДЮСШ»</w:t>
            </w:r>
          </w:p>
          <w:p w:rsidR="008B26F0" w:rsidRPr="005B7B2F" w:rsidRDefault="008B26F0" w:rsidP="00067C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________Е.В.Базадыров</w:t>
            </w:r>
          </w:p>
          <w:p w:rsidR="008B26F0" w:rsidRPr="005B7B2F" w:rsidRDefault="008B26F0" w:rsidP="00067C66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F0" w:rsidRPr="005B7B2F" w:rsidRDefault="008B26F0" w:rsidP="008B26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Дополнительная общеразвивающая программа</w:t>
      </w: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60"/>
          <w:szCs w:val="60"/>
        </w:rPr>
        <w:t xml:space="preserve">по виду спорта 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>«фут</w:t>
      </w:r>
      <w:r w:rsidRPr="005B7B2F">
        <w:rPr>
          <w:rFonts w:ascii="Times New Roman" w:eastAsia="Times New Roman" w:hAnsi="Times New Roman" w:cs="Times New Roman"/>
          <w:b/>
          <w:sz w:val="60"/>
          <w:szCs w:val="60"/>
        </w:rPr>
        <w:t>бол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>»</w:t>
      </w:r>
    </w:p>
    <w:p w:rsidR="008B26F0" w:rsidRPr="005B7B2F" w:rsidRDefault="008B26F0" w:rsidP="008B26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F0" w:rsidRPr="005B7B2F" w:rsidRDefault="008B26F0" w:rsidP="008B26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детей: 5-18 лет</w:t>
      </w:r>
    </w:p>
    <w:p w:rsidR="008B26F0" w:rsidRPr="005B7B2F" w:rsidRDefault="008B26F0" w:rsidP="008B26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</w:t>
      </w:r>
    </w:p>
    <w:p w:rsidR="008B26F0" w:rsidRDefault="008B26F0" w:rsidP="008B26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8B26F0" w:rsidRPr="005B7B2F" w:rsidRDefault="008B26F0" w:rsidP="008B26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Ф.И.О. разработчика Программы:</w:t>
      </w:r>
    </w:p>
    <w:p w:rsidR="008B26F0" w:rsidRPr="00A11EED" w:rsidRDefault="008B26F0" w:rsidP="008B26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EED">
        <w:rPr>
          <w:rFonts w:ascii="Times New Roman" w:eastAsia="Times New Roman" w:hAnsi="Times New Roman" w:cs="Times New Roman"/>
          <w:sz w:val="28"/>
          <w:szCs w:val="28"/>
        </w:rPr>
        <w:t>методист Потапова А.Н.</w:t>
      </w: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Pr="005B7B2F" w:rsidRDefault="008B26F0" w:rsidP="008B2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Pr="005B7B2F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Нижняя Тавда</w:t>
      </w: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8B26F0" w:rsidRPr="002C5D17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87"/>
        <w:gridCol w:w="709"/>
      </w:tblGrid>
      <w:tr w:rsidR="008B26F0" w:rsidTr="00067C66">
        <w:tc>
          <w:tcPr>
            <w:tcW w:w="426" w:type="dxa"/>
          </w:tcPr>
          <w:p w:rsidR="008B26F0" w:rsidRDefault="008B26F0" w:rsidP="00067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8B26F0" w:rsidRDefault="008B26F0" w:rsidP="00067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8B26F0" w:rsidRDefault="008B26F0" w:rsidP="00067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6F0" w:rsidTr="00067C66">
        <w:tc>
          <w:tcPr>
            <w:tcW w:w="426" w:type="dxa"/>
          </w:tcPr>
          <w:p w:rsidR="008B26F0" w:rsidRDefault="008B26F0" w:rsidP="00067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8B26F0" w:rsidRDefault="008B26F0" w:rsidP="00067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учебного процесса</w:t>
            </w:r>
          </w:p>
        </w:tc>
        <w:tc>
          <w:tcPr>
            <w:tcW w:w="709" w:type="dxa"/>
          </w:tcPr>
          <w:p w:rsidR="008B26F0" w:rsidRDefault="008B26F0" w:rsidP="00067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26F0" w:rsidTr="00067C66">
        <w:tc>
          <w:tcPr>
            <w:tcW w:w="426" w:type="dxa"/>
          </w:tcPr>
          <w:p w:rsidR="008B26F0" w:rsidRDefault="008B26F0" w:rsidP="00067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8B26F0" w:rsidRDefault="008B26F0" w:rsidP="00067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09" w:type="dxa"/>
          </w:tcPr>
          <w:p w:rsidR="008B26F0" w:rsidRDefault="008B26F0" w:rsidP="00067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26F0" w:rsidTr="00067C66">
        <w:tc>
          <w:tcPr>
            <w:tcW w:w="426" w:type="dxa"/>
          </w:tcPr>
          <w:p w:rsidR="008B26F0" w:rsidRDefault="008B26F0" w:rsidP="00067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8B26F0" w:rsidRDefault="008B26F0" w:rsidP="00067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09" w:type="dxa"/>
          </w:tcPr>
          <w:p w:rsidR="008B26F0" w:rsidRDefault="008B26F0" w:rsidP="00067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26F0" w:rsidTr="00067C66">
        <w:tc>
          <w:tcPr>
            <w:tcW w:w="426" w:type="dxa"/>
          </w:tcPr>
          <w:p w:rsidR="008B26F0" w:rsidRDefault="008B26F0" w:rsidP="00067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8B26F0" w:rsidRDefault="008B26F0" w:rsidP="00067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информационного обеспечения программы</w:t>
            </w:r>
          </w:p>
        </w:tc>
        <w:tc>
          <w:tcPr>
            <w:tcW w:w="709" w:type="dxa"/>
          </w:tcPr>
          <w:p w:rsidR="008B26F0" w:rsidRDefault="008B26F0" w:rsidP="00067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Default="008B26F0" w:rsidP="008B2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26F0" w:rsidRPr="008F7A81" w:rsidRDefault="008B26F0" w:rsidP="008B2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8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B26F0" w:rsidRPr="00F24C7B" w:rsidRDefault="008B26F0" w:rsidP="008B26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“</w:t>
      </w:r>
      <w:r>
        <w:rPr>
          <w:rFonts w:ascii="Times New Roman" w:eastAsia="Times New Roman" w:hAnsi="Times New Roman" w:cs="Times New Roman"/>
          <w:sz w:val="28"/>
          <w:szCs w:val="28"/>
        </w:rPr>
        <w:t>Фут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бол” имеет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 направленность,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по уровню освоения программа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углублённая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8B26F0" w:rsidRPr="008B26F0" w:rsidRDefault="008B26F0" w:rsidP="008B2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</w:t>
      </w:r>
      <w:r w:rsidRPr="008B26F0">
        <w:rPr>
          <w:rFonts w:ascii="Times New Roman" w:eastAsiaTheme="minorHAnsi" w:hAnsi="Times New Roman" w:cs="Times New Roman"/>
          <w:sz w:val="28"/>
          <w:szCs w:val="19"/>
          <w:lang w:eastAsia="en-US"/>
        </w:rPr>
        <w:t>типовая учебно-</w:t>
      </w:r>
      <w:r>
        <w:rPr>
          <w:rFonts w:ascii="Times New Roman" w:eastAsiaTheme="minorHAnsi" w:hAnsi="Times New Roman" w:cs="Times New Roman"/>
          <w:sz w:val="28"/>
          <w:szCs w:val="19"/>
          <w:lang w:eastAsia="en-US"/>
        </w:rPr>
        <w:t>тренировочная программа спортив</w:t>
      </w:r>
      <w:r w:rsidRPr="008B26F0">
        <w:rPr>
          <w:rFonts w:ascii="Times New Roman" w:eastAsiaTheme="minorHAnsi" w:hAnsi="Times New Roman" w:cs="Times New Roman"/>
          <w:sz w:val="28"/>
          <w:szCs w:val="19"/>
          <w:lang w:eastAsia="en-US"/>
        </w:rPr>
        <w:t>ной подготовки для детско</w:t>
      </w:r>
      <w:r>
        <w:rPr>
          <w:rFonts w:ascii="Times New Roman" w:eastAsiaTheme="minorHAnsi" w:hAnsi="Times New Roman" w:cs="Times New Roman"/>
          <w:sz w:val="28"/>
          <w:szCs w:val="19"/>
          <w:lang w:eastAsia="en-US"/>
        </w:rPr>
        <w:t>-юношеских спортивных школ, спе</w:t>
      </w:r>
      <w:r w:rsidRPr="008B26F0">
        <w:rPr>
          <w:rFonts w:ascii="Times New Roman" w:eastAsiaTheme="minorHAnsi" w:hAnsi="Times New Roman" w:cs="Times New Roman"/>
          <w:sz w:val="28"/>
          <w:szCs w:val="19"/>
          <w:lang w:eastAsia="en-US"/>
        </w:rPr>
        <w:t>циализированных детско-юношеских школ олимпийского резерва</w:t>
      </w:r>
      <w:r>
        <w:rPr>
          <w:rFonts w:ascii="Times New Roman" w:eastAsiaTheme="minorHAnsi" w:hAnsi="Times New Roman" w:cs="Times New Roman"/>
          <w:sz w:val="28"/>
          <w:szCs w:val="19"/>
          <w:lang w:eastAsia="en-US"/>
        </w:rPr>
        <w:t>/Р</w:t>
      </w:r>
      <w:r w:rsidRPr="008B26F0">
        <w:rPr>
          <w:rFonts w:ascii="Times New Roman" w:eastAsiaTheme="minorHAnsi" w:hAnsi="Times New Roman" w:cs="Times New Roman"/>
          <w:sz w:val="28"/>
          <w:szCs w:val="19"/>
          <w:lang w:eastAsia="en-US"/>
        </w:rPr>
        <w:t>оссийский футбольный союз. – М. : Советский спорт,</w:t>
      </w:r>
      <w:r w:rsidRPr="008B26F0">
        <w:rPr>
          <w:rFonts w:ascii="Times New Roman" w:eastAsiaTheme="minorHAnsi" w:hAnsi="Times New Roman" w:cs="Times New Roman"/>
          <w:sz w:val="28"/>
          <w:szCs w:val="28"/>
          <w:lang w:eastAsia="en-US"/>
        </w:rPr>
        <w:t>2011. – 160 с.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(авторы: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6F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М.А. Годик, Г.Л. Борознов Н.В. Котенко, В.Н. Малышев, Н.А. Кулин, С.А. Российский</w:t>
      </w:r>
      <w:r w:rsidRPr="008B26F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6F0" w:rsidRDefault="008B26F0" w:rsidP="008B26F0">
      <w:pPr>
        <w:pStyle w:val="a5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Футбол по праву считается самым массовым и популярным видом спорта. Размеры футбольного поля и особенности игры представляют к её участникам повышенные требования в плане двигательной активности, проявляющейся в различных формах перемещений (ходьба, равномерный бег, ускорения, рывки с изменением направления, прыжки). Специфику футбола определяют действия с мячом, к которым относятся: удары, ведение, остановки, отбор, финты, ввод из-за боковой линии и приёмы техники игры вратаря.</w:t>
      </w:r>
    </w:p>
    <w:p w:rsidR="008B26F0" w:rsidRDefault="008B26F0" w:rsidP="008B26F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Спортсмен-футболист должен по всем показателям соответствовать требованиям сегодняшнего дня: быть физически подготовленным, в совершенстве владеть техническими приемами, уметь взаимодействовать с партнерами по звеньям, проявлять тактическую смекалку, наносить точные удары по воротам. Именно от этих основных компонентов в первую очередь и зависит мастерство игрока. Футболист – это в своем роде актер, который должен сыграть свою игру на определенную тему, но в условиях преодоления сопротивления соперника, исходя из ситуации, которая меняется чуть ли не каждую секунду.</w:t>
      </w:r>
    </w:p>
    <w:p w:rsidR="00067C66" w:rsidRPr="006F2AF5" w:rsidRDefault="00067C66" w:rsidP="00067C66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6F2AF5">
        <w:rPr>
          <w:sz w:val="28"/>
        </w:rPr>
        <w:t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футболист может проявить свои личные качества: самостоятельность, инициативу, творчество. Вместе с тем игра требует подчинения личных стремлений интересам коллектива.</w:t>
      </w:r>
    </w:p>
    <w:p w:rsidR="00067C66" w:rsidRPr="006F2AF5" w:rsidRDefault="00067C66" w:rsidP="00067C66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6F2AF5">
        <w:rPr>
          <w:sz w:val="28"/>
        </w:rPr>
        <w:t>В процессе игровой деятельности необходимо овладевать сложной техникой и тактикой, развивать физические качества; преодолевать усталость, боль; вырабатывать устойчивость к неблагоприятным условиям внешней среды; строго соблюдать бытовой и спортивный режим и т.д. Все это способствует воспитанию волевых черт характера: смелости, стойкости, решительности, выдержки, мужества.</w:t>
      </w:r>
    </w:p>
    <w:p w:rsidR="00067C66" w:rsidRPr="006F2AF5" w:rsidRDefault="00067C66" w:rsidP="00067C66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6F2AF5">
        <w:rPr>
          <w:sz w:val="28"/>
        </w:rPr>
        <w:t xml:space="preserve">Занятия футболом расширяют возможности эстетического воздействия на занимающихся, развивая у спортсменов стремление к физической красоте, </w:t>
      </w:r>
      <w:r w:rsidRPr="006F2AF5">
        <w:rPr>
          <w:sz w:val="28"/>
        </w:rPr>
        <w:lastRenderedPageBreak/>
        <w:t>к творческим проявлениям, к эстетически оправданному поведению. Сегодня красота футбола олицетворяется не только в демонстрации техники, в исполнительском мастерстве отдельных игроков, в эффективном завершении игровых эпизодов. Чувство прекрасного вызывают и сам процесс игры, его композиция, коллективизм и взаимодействия игроков.</w:t>
      </w:r>
    </w:p>
    <w:p w:rsidR="00067C66" w:rsidRDefault="00067C66" w:rsidP="00067C66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6F2AF5">
        <w:rPr>
          <w:sz w:val="28"/>
        </w:rPr>
        <w:t>Игровая и тренировочная деятельность оказывают комплексное и разностороннее воздействие на организм занимающихся, развивают основные физические качества - быстроту, ловкость, выносливость, силу, повышают функциональные возможности, формируют различные двигательные навыки. Круглогодичные занятия футболом в самых различных климатических и метеорологических условиях способствуют физической закалке, повышают сопротивляемость к заболеваниям и усиливают адаптационные возможности организма.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жизни, достижению творческого долголетия. Соревновательный характер, высокая эмоциональность, самостоятельность действий делают футбол эффективным средством активного отдыха.</w:t>
      </w:r>
    </w:p>
    <w:p w:rsidR="00067C66" w:rsidRPr="00F24C7B" w:rsidRDefault="00067C66" w:rsidP="00067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Актуальность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  программы  для современных детей ведущих малоподвижный образ жизни, вовлечение их в различные секции, в условиях агрессивной информационной среды, формирует  позитивную  психологию общения и коллективного взаимодействия, занятия в кружке, секции способствуют повышению самооценки,  тренируясь  в неформальной обстановке, в отличие от школы, где предъявляются строгие требования к дисциплине, ребёнок более раскрепощен, что раскрывает его скрытые возможности по формированию логического мышления. </w:t>
      </w:r>
    </w:p>
    <w:p w:rsidR="00067C66" w:rsidRPr="00F24C7B" w:rsidRDefault="00067C66" w:rsidP="00067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Педагогическая  целесообразность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  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 </w:t>
      </w:r>
    </w:p>
    <w:p w:rsidR="00067C66" w:rsidRPr="00F24C7B" w:rsidRDefault="00067C66" w:rsidP="00067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В условиях современной общеобразовательной школы у обучающихся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  «Волейбол», направленная на удовлетворение потребностей в движении, оздоровлении и поддержании функциональности организма.</w:t>
      </w:r>
    </w:p>
    <w:p w:rsidR="00067C66" w:rsidRPr="00F24C7B" w:rsidRDefault="00067C66" w:rsidP="00067C66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Цели программы: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67C66" w:rsidRPr="00F24C7B" w:rsidRDefault="00067C66" w:rsidP="00067C66">
      <w:pPr>
        <w:pStyle w:val="a7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детей, привитие навыков здорового образа жизни посредством игры в волейбол; </w:t>
      </w:r>
    </w:p>
    <w:p w:rsidR="00067C66" w:rsidRPr="00F24C7B" w:rsidRDefault="00067C66" w:rsidP="00067C66">
      <w:pPr>
        <w:pStyle w:val="a7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067C66" w:rsidRPr="00F24C7B" w:rsidRDefault="00067C66" w:rsidP="00067C66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noProof/>
          <w:sz w:val="28"/>
          <w:szCs w:val="28"/>
        </w:rPr>
        <w:t>Достижению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данных целей способствует решение следующих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задач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C66" w:rsidRPr="00F24C7B" w:rsidRDefault="00067C66" w:rsidP="00067C66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C66" w:rsidRPr="00F24C7B" w:rsidRDefault="00067C66" w:rsidP="00067C66">
      <w:pPr>
        <w:pStyle w:val="a7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обучать жизненно важным двигательным умениям и навыкам; </w:t>
      </w:r>
    </w:p>
    <w:p w:rsidR="00067C66" w:rsidRPr="00F24C7B" w:rsidRDefault="00067C66" w:rsidP="00067C66">
      <w:pPr>
        <w:pStyle w:val="a7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необходимые физические качества  (силу, выносливость, гибкость, координацию движения, быстроту реакции, меткость); </w:t>
      </w:r>
    </w:p>
    <w:p w:rsidR="00067C66" w:rsidRPr="00F24C7B" w:rsidRDefault="00067C66" w:rsidP="00067C66">
      <w:pPr>
        <w:pStyle w:val="a7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правильному выполнению упражнений. </w:t>
      </w:r>
    </w:p>
    <w:p w:rsidR="00067C66" w:rsidRPr="00F24C7B" w:rsidRDefault="00067C66" w:rsidP="00067C66">
      <w:pPr>
        <w:pStyle w:val="a7"/>
        <w:tabs>
          <w:tab w:val="left" w:pos="142"/>
          <w:tab w:val="left" w:pos="851"/>
          <w:tab w:val="left" w:pos="29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C66" w:rsidRPr="00F24C7B" w:rsidRDefault="00067C66" w:rsidP="00067C66">
      <w:pPr>
        <w:pStyle w:val="a7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укреплению здоровья; </w:t>
      </w:r>
    </w:p>
    <w:p w:rsidR="00067C66" w:rsidRPr="00F24C7B" w:rsidRDefault="00067C66" w:rsidP="00067C66">
      <w:pPr>
        <w:pStyle w:val="a7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гармоничному физическому развитию; </w:t>
      </w:r>
    </w:p>
    <w:p w:rsidR="00067C66" w:rsidRPr="00F24C7B" w:rsidRDefault="00067C66" w:rsidP="00067C66">
      <w:pPr>
        <w:pStyle w:val="a7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двигательные способности детей; </w:t>
      </w:r>
    </w:p>
    <w:p w:rsidR="00067C66" w:rsidRPr="00F24C7B" w:rsidRDefault="00067C66" w:rsidP="00067C66">
      <w:pPr>
        <w:pStyle w:val="a7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067C66" w:rsidRPr="00F24C7B" w:rsidRDefault="00067C66" w:rsidP="00067C66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C66" w:rsidRPr="00F24C7B" w:rsidRDefault="00067C66" w:rsidP="00067C66">
      <w:pPr>
        <w:pStyle w:val="a7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спорту, навыки здорового образа жизни; </w:t>
      </w:r>
    </w:p>
    <w:p w:rsidR="00067C66" w:rsidRPr="00F24C7B" w:rsidRDefault="00067C66" w:rsidP="00067C66">
      <w:pPr>
        <w:pStyle w:val="a7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 за себя; </w:t>
      </w:r>
    </w:p>
    <w:p w:rsidR="00067C66" w:rsidRPr="00067C66" w:rsidRDefault="00067C66" w:rsidP="00067C66">
      <w:pPr>
        <w:pStyle w:val="a7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и волевые качества: волю, смелость, активность. </w:t>
      </w:r>
    </w:p>
    <w:p w:rsidR="00067C66" w:rsidRPr="00067C66" w:rsidRDefault="00067C66" w:rsidP="00067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C66">
        <w:rPr>
          <w:rFonts w:ascii="Times New Roman" w:eastAsia="Times New Roman" w:hAnsi="Times New Roman" w:cs="Times New Roman"/>
          <w:sz w:val="28"/>
          <w:szCs w:val="24"/>
        </w:rPr>
        <w:t xml:space="preserve">Изучение теоретического материала осуществляется в форме 5-7 минутных бесед, которые проводятся, как правило, в начале занятий.    В ходе практических занятий учащиеся группы получат элементарные навыки судейства игр по  мини-футболу. Обучение судейству осуществляется во время проведения двухсторонних учебных, тренировочных игр и соревнований. </w:t>
      </w:r>
    </w:p>
    <w:p w:rsidR="00067C66" w:rsidRPr="00067C66" w:rsidRDefault="00067C66" w:rsidP="00067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C66">
        <w:rPr>
          <w:rFonts w:ascii="Times New Roman" w:eastAsia="Times New Roman" w:hAnsi="Times New Roman" w:cs="Times New Roman"/>
          <w:sz w:val="28"/>
          <w:szCs w:val="24"/>
        </w:rPr>
        <w:t xml:space="preserve">Практические занятия по физической, технической и тактической подготовке проводятся в форме игровых занятий по общепринятой методике. </w:t>
      </w:r>
    </w:p>
    <w:p w:rsidR="00067C66" w:rsidRPr="00067C66" w:rsidRDefault="00067C66" w:rsidP="00067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C66">
        <w:rPr>
          <w:rFonts w:ascii="Times New Roman" w:eastAsia="Times New Roman" w:hAnsi="Times New Roman" w:cs="Times New Roman"/>
          <w:sz w:val="28"/>
          <w:szCs w:val="24"/>
        </w:rPr>
        <w:t xml:space="preserve">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Общая физическая подготовка предусматривает всестороннее развитие физических способностей, специальная – развитие качеств и функциональных возможностей, специфичных для футболистов.                                    </w:t>
      </w:r>
    </w:p>
    <w:p w:rsidR="00067C66" w:rsidRPr="00F24C7B" w:rsidRDefault="00067C66" w:rsidP="00067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обучающихся в возрасте от 5 до 18 лет. Срок реализации программы 3 года обучения. 1 год - начальное образование. 2 год – этап формирования и закрепления основных двигательных умений и навыков. 3 год – совершенствование технико-тактических элементов. Программа по </w:t>
      </w:r>
      <w:r>
        <w:rPr>
          <w:rFonts w:ascii="Times New Roman" w:hAnsi="Times New Roman" w:cs="Times New Roman"/>
          <w:sz w:val="28"/>
          <w:szCs w:val="28"/>
        </w:rPr>
        <w:t>фут</w:t>
      </w:r>
      <w:r w:rsidRPr="00F24C7B">
        <w:rPr>
          <w:rFonts w:ascii="Times New Roman" w:hAnsi="Times New Roman" w:cs="Times New Roman"/>
          <w:sz w:val="28"/>
          <w:szCs w:val="28"/>
        </w:rPr>
        <w:t>болу рассчитана на 72 часа (1 раз в неделю по 2 часа), на 144 часа (2 раза по 2 часа), 216 часов (3 раза в неделю по 2 часа).</w:t>
      </w:r>
    </w:p>
    <w:p w:rsidR="00067C66" w:rsidRPr="00F24C7B" w:rsidRDefault="00067C66" w:rsidP="00067C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24C7B">
        <w:rPr>
          <w:rFonts w:ascii="Times New Roman" w:eastAsia="Times New Roman" w:hAnsi="Times New Roman" w:cs="Times New Roman"/>
          <w:bCs/>
          <w:i/>
          <w:noProof/>
          <w:sz w:val="28"/>
          <w:szCs w:val="28"/>
          <w:u w:val="single"/>
        </w:rPr>
        <w:t>Основные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занятий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67C66" w:rsidRPr="00F24C7B" w:rsidRDefault="00067C66" w:rsidP="00067C66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групповые тренировочные и теоретические занятия;</w:t>
      </w:r>
    </w:p>
    <w:p w:rsidR="00067C66" w:rsidRPr="00F24C7B" w:rsidRDefault="00067C66" w:rsidP="00067C66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067C66" w:rsidRPr="00F24C7B" w:rsidRDefault="00067C66" w:rsidP="00067C66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тестирование и контроль.</w:t>
      </w:r>
    </w:p>
    <w:p w:rsidR="00067C66" w:rsidRPr="00F24C7B" w:rsidRDefault="00067C66" w:rsidP="00067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В процессе занятий по общей физической подготовке использу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softHyphen/>
        <w:t>ются средства, знакомые детям по урокам физической культуры. Целесо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образно периодически выделять на общую физическую подготовку отдельные занятия. </w:t>
      </w:r>
    </w:p>
    <w:p w:rsidR="00067C66" w:rsidRPr="00F24C7B" w:rsidRDefault="00067C66" w:rsidP="00067C66">
      <w:pPr>
        <w:pStyle w:val="a8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F24C7B">
        <w:rPr>
          <w:sz w:val="28"/>
          <w:szCs w:val="28"/>
        </w:rPr>
        <w:lastRenderedPageBreak/>
        <w:t xml:space="preserve">Специальная физическая подготовка непосредственно связана с обучением детей технике и тактике </w:t>
      </w:r>
      <w:r>
        <w:rPr>
          <w:sz w:val="28"/>
          <w:szCs w:val="28"/>
        </w:rPr>
        <w:t>фут</w:t>
      </w:r>
      <w:r w:rsidRPr="00F24C7B">
        <w:rPr>
          <w:sz w:val="28"/>
          <w:szCs w:val="28"/>
        </w:rPr>
        <w:t xml:space="preserve">бола. Кроме средств </w:t>
      </w:r>
      <w:r>
        <w:rPr>
          <w:sz w:val="28"/>
          <w:szCs w:val="28"/>
        </w:rPr>
        <w:t>фут</w:t>
      </w:r>
      <w:r w:rsidRPr="00F24C7B">
        <w:rPr>
          <w:sz w:val="28"/>
          <w:szCs w:val="28"/>
        </w:rPr>
        <w:t>бола, составной её частью являются специальные упражне</w:t>
      </w:r>
      <w:r w:rsidRPr="00F24C7B">
        <w:rPr>
          <w:sz w:val="28"/>
          <w:szCs w:val="28"/>
        </w:rPr>
        <w:softHyphen/>
        <w:t xml:space="preserve">ния (подготовительные), играющие важную роль на начальном этапе обучения. </w:t>
      </w:r>
    </w:p>
    <w:p w:rsidR="00067C66" w:rsidRPr="00F24C7B" w:rsidRDefault="00067C66" w:rsidP="00067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Обучение тактическим действиям начинается с первых же занятий. По мере овладения техникой </w:t>
      </w:r>
      <w:r>
        <w:rPr>
          <w:rFonts w:ascii="Times New Roman" w:eastAsia="Times New Roman" w:hAnsi="Times New Roman" w:cs="Times New Roman"/>
          <w:sz w:val="28"/>
          <w:szCs w:val="28"/>
        </w:rPr>
        <w:t>фут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бола юные волейболисты изучают тактические действия, связанные с ней. </w:t>
      </w:r>
    </w:p>
    <w:p w:rsidR="00067C66" w:rsidRPr="00F24C7B" w:rsidRDefault="00067C66" w:rsidP="00067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i/>
          <w:sz w:val="28"/>
          <w:szCs w:val="28"/>
          <w:u w:val="single"/>
        </w:rPr>
        <w:t>Отличительной особенностью</w:t>
      </w:r>
      <w:r w:rsidRPr="00F2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7B">
        <w:rPr>
          <w:rFonts w:ascii="Times New Roman" w:hAnsi="Times New Roman" w:cs="Times New Roman"/>
          <w:sz w:val="28"/>
          <w:szCs w:val="28"/>
        </w:rPr>
        <w:t xml:space="preserve">программы является - формирование комфортной образовательной среды, которая воспитывает у детей и подростков культуру здорового и безопасного образа жизни на всех возрастных этапах. Занятия спортом, благодаря индивидуальному подходу к особенностям каждого ребенка, позволяют ему ощутить себя в динамике непрерывного физического развития, отражающейся в его спортивных показателях и достижениях и, самое главное, в показателях его физического и психологического здоровья. </w:t>
      </w:r>
    </w:p>
    <w:p w:rsidR="00067C66" w:rsidRPr="00F24C7B" w:rsidRDefault="00067C66" w:rsidP="00067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F24C7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Ожидаемые результаты:</w:t>
      </w:r>
    </w:p>
    <w:p w:rsidR="00067C66" w:rsidRPr="00067C66" w:rsidRDefault="00067C66" w:rsidP="00067C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67C66">
        <w:rPr>
          <w:rFonts w:ascii="Times New Roman" w:hAnsi="Times New Roman" w:cs="Times New Roman"/>
          <w:sz w:val="28"/>
        </w:rPr>
        <w:t>- формирование устойчивого интереса к занятиям спортом;</w:t>
      </w:r>
    </w:p>
    <w:p w:rsidR="00067C66" w:rsidRPr="00067C66" w:rsidRDefault="00067C66" w:rsidP="00067C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67C66">
        <w:rPr>
          <w:rFonts w:ascii="Times New Roman" w:hAnsi="Times New Roman" w:cs="Times New Roman"/>
          <w:sz w:val="28"/>
        </w:rPr>
        <w:t>- формирование широкого круга двигательных умений и навыков;</w:t>
      </w:r>
    </w:p>
    <w:p w:rsidR="00067C66" w:rsidRPr="00067C66" w:rsidRDefault="00067C66" w:rsidP="00067C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67C66">
        <w:rPr>
          <w:rFonts w:ascii="Times New Roman" w:hAnsi="Times New Roman" w:cs="Times New Roman"/>
          <w:sz w:val="28"/>
        </w:rPr>
        <w:t>- освоение основ техники по виду спорта футбол;</w:t>
      </w:r>
    </w:p>
    <w:p w:rsidR="00067C66" w:rsidRPr="00067C66" w:rsidRDefault="00067C66" w:rsidP="00067C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67C66">
        <w:rPr>
          <w:rFonts w:ascii="Times New Roman" w:hAnsi="Times New Roman" w:cs="Times New Roman"/>
          <w:sz w:val="28"/>
        </w:rPr>
        <w:t>- всестороннее гармоничное развитие физических качеств;</w:t>
      </w:r>
    </w:p>
    <w:p w:rsidR="00067C66" w:rsidRPr="00067C66" w:rsidRDefault="00067C66" w:rsidP="00067C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67C66">
        <w:rPr>
          <w:rFonts w:ascii="Times New Roman" w:hAnsi="Times New Roman" w:cs="Times New Roman"/>
          <w:sz w:val="28"/>
        </w:rPr>
        <w:t>- укрепление здоровья спортсменов;</w:t>
      </w:r>
    </w:p>
    <w:p w:rsidR="00067C66" w:rsidRPr="00067C66" w:rsidRDefault="00067C66" w:rsidP="00067C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67C66">
        <w:rPr>
          <w:rFonts w:ascii="Times New Roman" w:hAnsi="Times New Roman" w:cs="Times New Roman"/>
          <w:sz w:val="28"/>
        </w:rPr>
        <w:t>- отбор перспективных юных спортсменов для дальнейших занятий по виду спорта футбол</w:t>
      </w:r>
      <w:r>
        <w:rPr>
          <w:rFonts w:ascii="Times New Roman" w:hAnsi="Times New Roman" w:cs="Times New Roman"/>
          <w:sz w:val="28"/>
        </w:rPr>
        <w:t xml:space="preserve"> по дополнительной предпрофессиональной программе или программе спортивной подготовки</w:t>
      </w:r>
      <w:r w:rsidRPr="00067C66">
        <w:rPr>
          <w:rFonts w:ascii="Times New Roman" w:hAnsi="Times New Roman" w:cs="Times New Roman"/>
          <w:sz w:val="28"/>
        </w:rPr>
        <w:t>.</w:t>
      </w: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Pr="00A35FA0" w:rsidRDefault="00067C66" w:rsidP="00067C6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A35FA0">
        <w:rPr>
          <w:rFonts w:ascii="Times New Roman" w:hAnsi="Times New Roman" w:cs="Times New Roman"/>
          <w:b/>
          <w:sz w:val="28"/>
          <w:szCs w:val="28"/>
        </w:rPr>
        <w:t>ПЛАНИРОВАНИЕ УЧЕБНОГО ПРОЦЕССА</w:t>
      </w:r>
    </w:p>
    <w:p w:rsidR="00067C66" w:rsidRDefault="00067C66" w:rsidP="00067C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66" w:rsidRPr="00A35FA0" w:rsidRDefault="00067C66" w:rsidP="00067C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FA0">
        <w:rPr>
          <w:rFonts w:ascii="Times New Roman" w:hAnsi="Times New Roman" w:cs="Times New Roman"/>
          <w:b/>
          <w:sz w:val="28"/>
          <w:szCs w:val="28"/>
        </w:rPr>
        <w:t>Режим учебно-тренировочной работы</w:t>
      </w:r>
    </w:p>
    <w:p w:rsidR="00067C66" w:rsidRPr="00A35FA0" w:rsidRDefault="00067C66" w:rsidP="0006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A0">
        <w:rPr>
          <w:rFonts w:ascii="Times New Roman" w:hAnsi="Times New Roman" w:cs="Times New Roman"/>
          <w:b/>
          <w:sz w:val="28"/>
          <w:szCs w:val="28"/>
        </w:rPr>
        <w:t>и требования по физической  и технической подготовке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1240"/>
        <w:gridCol w:w="1483"/>
        <w:gridCol w:w="1749"/>
        <w:gridCol w:w="1052"/>
        <w:gridCol w:w="1805"/>
      </w:tblGrid>
      <w:tr w:rsidR="00067C66" w:rsidRPr="00A35FA0" w:rsidTr="00067C66">
        <w:trPr>
          <w:trHeight w:val="58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6" w:rsidRPr="003A51BC" w:rsidRDefault="00067C66" w:rsidP="00067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подготовки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6" w:rsidRPr="003A51BC" w:rsidRDefault="00067C66" w:rsidP="00067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6" w:rsidRPr="003A51BC" w:rsidRDefault="00067C66" w:rsidP="00067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 для зачисления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6" w:rsidRPr="003A51BC" w:rsidRDefault="00067C66" w:rsidP="00067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число обучающихся в группе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6" w:rsidRPr="003A51BC" w:rsidRDefault="00067C66" w:rsidP="00067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в неделю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6" w:rsidRPr="003A51BC" w:rsidRDefault="00067C66" w:rsidP="00067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по физической и  технической подготовке</w:t>
            </w:r>
          </w:p>
        </w:tc>
      </w:tr>
      <w:tr w:rsidR="00067C66" w:rsidRPr="00A35FA0" w:rsidTr="00067C66">
        <w:trPr>
          <w:trHeight w:val="82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6" w:rsidRPr="00A35FA0" w:rsidRDefault="00067C66" w:rsidP="0006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66" w:rsidRPr="00A35FA0" w:rsidRDefault="00067C66" w:rsidP="0006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1-й,</w:t>
            </w:r>
          </w:p>
          <w:p w:rsidR="00067C66" w:rsidRPr="00A35FA0" w:rsidRDefault="00067C66" w:rsidP="0006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 xml:space="preserve">2-й,3-й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66" w:rsidRPr="00A35FA0" w:rsidRDefault="00067C66" w:rsidP="0006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66" w:rsidRPr="00A35FA0" w:rsidRDefault="00067C66" w:rsidP="0006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66" w:rsidRPr="00A35FA0" w:rsidRDefault="00067C66" w:rsidP="0006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6" w:rsidRPr="00A35FA0" w:rsidRDefault="00067C66" w:rsidP="0006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нормативов по ОФП </w:t>
            </w:r>
          </w:p>
        </w:tc>
      </w:tr>
    </w:tbl>
    <w:p w:rsidR="00067C66" w:rsidRPr="00A35FA0" w:rsidRDefault="00067C66" w:rsidP="00067C66">
      <w:pPr>
        <w:pStyle w:val="aa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7C66" w:rsidRDefault="00067C66" w:rsidP="00067C66">
      <w:pPr>
        <w:pStyle w:val="aa"/>
        <w:rPr>
          <w:rFonts w:ascii="Times New Roman" w:hAnsi="Times New Roman"/>
          <w:b/>
          <w:bCs/>
          <w:sz w:val="28"/>
          <w:szCs w:val="28"/>
        </w:rPr>
        <w:sectPr w:rsidR="00067C66" w:rsidSect="00067C6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7C66" w:rsidRPr="00A35FA0" w:rsidRDefault="00067C66" w:rsidP="00067C66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A35FA0">
        <w:rPr>
          <w:rFonts w:ascii="Times New Roman" w:hAnsi="Times New Roman"/>
          <w:b/>
          <w:bCs/>
          <w:sz w:val="28"/>
          <w:szCs w:val="28"/>
        </w:rPr>
        <w:lastRenderedPageBreak/>
        <w:t>Учебный план подготовки спортивно-оздоровительной группы</w:t>
      </w:r>
    </w:p>
    <w:tbl>
      <w:tblPr>
        <w:tblW w:w="1352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461"/>
        <w:gridCol w:w="938"/>
        <w:gridCol w:w="919"/>
        <w:gridCol w:w="999"/>
        <w:gridCol w:w="927"/>
        <w:gridCol w:w="927"/>
        <w:gridCol w:w="928"/>
        <w:gridCol w:w="882"/>
        <w:gridCol w:w="993"/>
        <w:gridCol w:w="907"/>
      </w:tblGrid>
      <w:tr w:rsidR="00067C66" w:rsidRPr="00A35FA0" w:rsidTr="00067C66">
        <w:trPr>
          <w:trHeight w:val="739"/>
          <w:jc w:val="center"/>
        </w:trPr>
        <w:tc>
          <w:tcPr>
            <w:tcW w:w="643" w:type="dxa"/>
            <w:vMerge w:val="restart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461" w:type="dxa"/>
            <w:vMerge w:val="restart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подготовки</w:t>
            </w:r>
          </w:p>
        </w:tc>
        <w:tc>
          <w:tcPr>
            <w:tcW w:w="2856" w:type="dxa"/>
            <w:gridSpan w:val="3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 обучения (2ч/нед)</w:t>
            </w:r>
          </w:p>
        </w:tc>
        <w:tc>
          <w:tcPr>
            <w:tcW w:w="2782" w:type="dxa"/>
            <w:gridSpan w:val="3"/>
          </w:tcPr>
          <w:p w:rsidR="00067C66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Год обучения </w:t>
            </w:r>
          </w:p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(4 ч/нед)</w:t>
            </w:r>
          </w:p>
        </w:tc>
        <w:tc>
          <w:tcPr>
            <w:tcW w:w="2782" w:type="dxa"/>
            <w:gridSpan w:val="3"/>
          </w:tcPr>
          <w:p w:rsidR="00067C66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Год обучения</w:t>
            </w:r>
          </w:p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(6 ч/нед)</w:t>
            </w:r>
          </w:p>
        </w:tc>
      </w:tr>
      <w:tr w:rsidR="00067C66" w:rsidRPr="00A35FA0" w:rsidTr="00067C66">
        <w:trPr>
          <w:trHeight w:val="151"/>
          <w:jc w:val="center"/>
        </w:trPr>
        <w:tc>
          <w:tcPr>
            <w:tcW w:w="643" w:type="dxa"/>
            <w:vMerge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dxa"/>
            <w:vMerge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19" w:type="dxa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99" w:type="dxa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  <w:tc>
          <w:tcPr>
            <w:tcW w:w="927" w:type="dxa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27" w:type="dxa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28" w:type="dxa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  <w:tc>
          <w:tcPr>
            <w:tcW w:w="882" w:type="dxa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93" w:type="dxa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07" w:type="dxa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</w:tr>
      <w:tr w:rsidR="00067C66" w:rsidRPr="00A35FA0" w:rsidTr="00067C66">
        <w:trPr>
          <w:trHeight w:val="393"/>
          <w:jc w:val="center"/>
        </w:trPr>
        <w:tc>
          <w:tcPr>
            <w:tcW w:w="643" w:type="dxa"/>
            <w:vAlign w:val="center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1" w:type="dxa"/>
            <w:vAlign w:val="center"/>
          </w:tcPr>
          <w:p w:rsidR="00067C66" w:rsidRPr="00A35FA0" w:rsidRDefault="00067C66" w:rsidP="00067C6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/>
                <w:sz w:val="28"/>
                <w:szCs w:val="28"/>
              </w:rPr>
              <w:t>етическая подготовка</w:t>
            </w:r>
          </w:p>
        </w:tc>
        <w:tc>
          <w:tcPr>
            <w:tcW w:w="938" w:type="dxa"/>
            <w:vAlign w:val="center"/>
          </w:tcPr>
          <w:p w:rsidR="00067C66" w:rsidRPr="00A35FA0" w:rsidRDefault="00E83D09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  <w:vAlign w:val="center"/>
          </w:tcPr>
          <w:p w:rsidR="00067C66" w:rsidRPr="00A35FA0" w:rsidRDefault="00E83D09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  <w:vAlign w:val="center"/>
          </w:tcPr>
          <w:p w:rsidR="00067C66" w:rsidRPr="00A35FA0" w:rsidRDefault="00E83D09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vAlign w:val="center"/>
          </w:tcPr>
          <w:p w:rsidR="00067C66" w:rsidRPr="00A35FA0" w:rsidRDefault="00E83D09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  <w:vAlign w:val="center"/>
          </w:tcPr>
          <w:p w:rsidR="00067C66" w:rsidRPr="00A35FA0" w:rsidRDefault="00E83D09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  <w:vAlign w:val="center"/>
          </w:tcPr>
          <w:p w:rsidR="00067C66" w:rsidRPr="00A35FA0" w:rsidRDefault="00E83D09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2" w:type="dxa"/>
            <w:vAlign w:val="center"/>
          </w:tcPr>
          <w:p w:rsidR="00067C66" w:rsidRPr="00A35FA0" w:rsidRDefault="00835A57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067C66" w:rsidRPr="00A35FA0" w:rsidRDefault="00835A57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" w:type="dxa"/>
            <w:vAlign w:val="center"/>
          </w:tcPr>
          <w:p w:rsidR="00067C66" w:rsidRPr="00A35FA0" w:rsidRDefault="00835A57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67C66" w:rsidRPr="00A35FA0" w:rsidTr="00067C66">
        <w:trPr>
          <w:trHeight w:val="444"/>
          <w:jc w:val="center"/>
        </w:trPr>
        <w:tc>
          <w:tcPr>
            <w:tcW w:w="643" w:type="dxa"/>
            <w:vAlign w:val="center"/>
          </w:tcPr>
          <w:p w:rsidR="00067C66" w:rsidRPr="00A35FA0" w:rsidRDefault="00067C66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1" w:type="dxa"/>
            <w:vAlign w:val="center"/>
          </w:tcPr>
          <w:p w:rsidR="00067C66" w:rsidRPr="00A35FA0" w:rsidRDefault="00E83D09" w:rsidP="00E83D0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67C66" w:rsidRPr="00A35FA0">
              <w:rPr>
                <w:sz w:val="28"/>
                <w:szCs w:val="28"/>
              </w:rPr>
              <w:t>изическая подготовка</w:t>
            </w:r>
          </w:p>
        </w:tc>
        <w:tc>
          <w:tcPr>
            <w:tcW w:w="938" w:type="dxa"/>
            <w:vAlign w:val="center"/>
          </w:tcPr>
          <w:p w:rsidR="00067C66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9" w:type="dxa"/>
            <w:vAlign w:val="center"/>
          </w:tcPr>
          <w:p w:rsidR="00067C66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9" w:type="dxa"/>
            <w:vAlign w:val="center"/>
          </w:tcPr>
          <w:p w:rsidR="00067C66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7" w:type="dxa"/>
            <w:vAlign w:val="center"/>
          </w:tcPr>
          <w:p w:rsidR="00067C66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27" w:type="dxa"/>
            <w:vAlign w:val="center"/>
          </w:tcPr>
          <w:p w:rsidR="00067C66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28" w:type="dxa"/>
            <w:vAlign w:val="center"/>
          </w:tcPr>
          <w:p w:rsidR="00067C66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82" w:type="dxa"/>
            <w:vAlign w:val="center"/>
          </w:tcPr>
          <w:p w:rsidR="00067C66" w:rsidRPr="00A35FA0" w:rsidRDefault="00835A57" w:rsidP="00067C66">
            <w:pPr>
              <w:pStyle w:val="a8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93" w:type="dxa"/>
            <w:vAlign w:val="center"/>
          </w:tcPr>
          <w:p w:rsidR="00067C66" w:rsidRPr="00A35FA0" w:rsidRDefault="00835A57" w:rsidP="00067C66">
            <w:pPr>
              <w:pStyle w:val="a8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07" w:type="dxa"/>
            <w:vAlign w:val="center"/>
          </w:tcPr>
          <w:p w:rsidR="00067C66" w:rsidRPr="00A35FA0" w:rsidRDefault="00835A57" w:rsidP="00067C66">
            <w:pPr>
              <w:pStyle w:val="a8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86</w:t>
            </w:r>
          </w:p>
        </w:tc>
      </w:tr>
      <w:tr w:rsidR="00E83D09" w:rsidRPr="00A35FA0" w:rsidTr="00E83D09">
        <w:trPr>
          <w:trHeight w:val="423"/>
          <w:jc w:val="center"/>
        </w:trPr>
        <w:tc>
          <w:tcPr>
            <w:tcW w:w="643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1" w:type="dxa"/>
            <w:vAlign w:val="center"/>
          </w:tcPr>
          <w:p w:rsidR="00E83D09" w:rsidRPr="00A35FA0" w:rsidRDefault="00E83D09" w:rsidP="00332C51">
            <w:pPr>
              <w:pStyle w:val="a8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938" w:type="dxa"/>
            <w:vAlign w:val="center"/>
          </w:tcPr>
          <w:p w:rsidR="00E83D09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19" w:type="dxa"/>
            <w:vAlign w:val="center"/>
          </w:tcPr>
          <w:p w:rsidR="00E83D09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9" w:type="dxa"/>
            <w:vAlign w:val="center"/>
          </w:tcPr>
          <w:p w:rsidR="00E83D09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7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8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82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993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907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208</w:t>
            </w:r>
          </w:p>
        </w:tc>
      </w:tr>
      <w:tr w:rsidR="00E83D09" w:rsidRPr="00A35FA0" w:rsidTr="00067C66">
        <w:trPr>
          <w:trHeight w:val="393"/>
          <w:jc w:val="center"/>
        </w:trPr>
        <w:tc>
          <w:tcPr>
            <w:tcW w:w="643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1" w:type="dxa"/>
            <w:vAlign w:val="center"/>
          </w:tcPr>
          <w:p w:rsidR="00E83D09" w:rsidRPr="00A35FA0" w:rsidRDefault="00E83D09" w:rsidP="00332C51">
            <w:pPr>
              <w:pStyle w:val="a8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938" w:type="dxa"/>
            <w:vAlign w:val="center"/>
          </w:tcPr>
          <w:p w:rsidR="00E83D09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E83D09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E83D09" w:rsidRPr="00A35FA0" w:rsidRDefault="00E83D09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vAlign w:val="center"/>
          </w:tcPr>
          <w:p w:rsidR="00E83D09" w:rsidRPr="00A35FA0" w:rsidRDefault="00835A57" w:rsidP="00835A57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6</w:t>
            </w:r>
          </w:p>
        </w:tc>
      </w:tr>
      <w:tr w:rsidR="00E83D09" w:rsidRPr="00A35FA0" w:rsidTr="00067C66">
        <w:trPr>
          <w:trHeight w:val="393"/>
          <w:jc w:val="center"/>
        </w:trPr>
        <w:tc>
          <w:tcPr>
            <w:tcW w:w="643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61" w:type="dxa"/>
            <w:vAlign w:val="center"/>
          </w:tcPr>
          <w:p w:rsidR="00E83D09" w:rsidRPr="00A35FA0" w:rsidRDefault="00E83D09" w:rsidP="00332C51">
            <w:pPr>
              <w:pStyle w:val="a8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Подготовка к сдаче, сдача контр</w:t>
            </w:r>
            <w:r>
              <w:rPr>
                <w:sz w:val="28"/>
                <w:szCs w:val="28"/>
              </w:rPr>
              <w:t xml:space="preserve">ольных </w:t>
            </w:r>
            <w:r w:rsidRPr="00A35FA0">
              <w:rPr>
                <w:sz w:val="28"/>
                <w:szCs w:val="28"/>
              </w:rPr>
              <w:t xml:space="preserve"> нормативов</w:t>
            </w:r>
          </w:p>
        </w:tc>
        <w:tc>
          <w:tcPr>
            <w:tcW w:w="938" w:type="dxa"/>
            <w:vAlign w:val="center"/>
          </w:tcPr>
          <w:p w:rsidR="00E83D09" w:rsidRPr="00A35FA0" w:rsidRDefault="00E83D09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E83D09" w:rsidRPr="00A35FA0" w:rsidRDefault="00E83D09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E83D09" w:rsidRPr="00A35FA0" w:rsidRDefault="00E83D09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E83D09" w:rsidRPr="00A35FA0" w:rsidRDefault="00835A57" w:rsidP="00067C66">
            <w:pPr>
              <w:pStyle w:val="a8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</w:tr>
      <w:tr w:rsidR="00E83D09" w:rsidRPr="00A35FA0" w:rsidTr="00067C66">
        <w:trPr>
          <w:trHeight w:val="409"/>
          <w:jc w:val="center"/>
        </w:trPr>
        <w:tc>
          <w:tcPr>
            <w:tcW w:w="643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38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19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99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27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927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928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882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93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07" w:type="dxa"/>
            <w:vAlign w:val="center"/>
          </w:tcPr>
          <w:p w:rsidR="00E83D09" w:rsidRPr="00A35FA0" w:rsidRDefault="00E83D09" w:rsidP="00067C6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067C66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35A57" w:rsidRDefault="00835A57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Pr="00A35FA0" w:rsidRDefault="00067C66" w:rsidP="00067C66">
      <w:pPr>
        <w:pStyle w:val="20"/>
        <w:shd w:val="clear" w:color="auto" w:fill="auto"/>
        <w:spacing w:after="76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67C66" w:rsidRPr="00835A57" w:rsidRDefault="00067C66" w:rsidP="00067C66">
      <w:pPr>
        <w:pStyle w:val="20"/>
        <w:shd w:val="clear" w:color="auto" w:fill="auto"/>
        <w:spacing w:after="76" w:line="240" w:lineRule="auto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35A57">
        <w:rPr>
          <w:rStyle w:val="4"/>
          <w:rFonts w:ascii="Times New Roman" w:hAnsi="Times New Roman" w:cs="Times New Roman"/>
          <w:color w:val="000000"/>
          <w:sz w:val="28"/>
          <w:szCs w:val="28"/>
        </w:rPr>
        <w:lastRenderedPageBreak/>
        <w:t>Примерный план-график распределения учебного материала в группах</w:t>
      </w:r>
    </w:p>
    <w:tbl>
      <w:tblPr>
        <w:tblpPr w:leftFromText="180" w:rightFromText="180" w:vertAnchor="text" w:tblpX="-488" w:tblpY="1"/>
        <w:tblOverlap w:val="never"/>
        <w:tblW w:w="57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7380"/>
        <w:gridCol w:w="797"/>
        <w:gridCol w:w="801"/>
        <w:gridCol w:w="807"/>
        <w:gridCol w:w="797"/>
        <w:gridCol w:w="801"/>
        <w:gridCol w:w="857"/>
        <w:gridCol w:w="904"/>
        <w:gridCol w:w="10"/>
        <w:gridCol w:w="968"/>
        <w:gridCol w:w="771"/>
        <w:gridCol w:w="941"/>
      </w:tblGrid>
      <w:tr w:rsidR="00067C66" w:rsidRPr="00A35FA0" w:rsidTr="00835A57">
        <w:trPr>
          <w:gridAfter w:val="1"/>
          <w:wAfter w:w="282" w:type="pct"/>
          <w:trHeight w:hRule="exact" w:val="7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202382">
              <w:rPr>
                <w:rStyle w:val="82"/>
                <w:color w:val="000000"/>
                <w:sz w:val="28"/>
                <w:szCs w:val="28"/>
              </w:rPr>
              <w:t>Разделы подготовки</w:t>
            </w:r>
          </w:p>
        </w:tc>
        <w:tc>
          <w:tcPr>
            <w:tcW w:w="22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67C66" w:rsidRPr="00A35FA0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Программный</w:t>
            </w:r>
            <w:r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A35FA0">
              <w:rPr>
                <w:rStyle w:val="88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Год обучения</w:t>
            </w:r>
          </w:p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202382">
              <w:rPr>
                <w:sz w:val="28"/>
                <w:szCs w:val="28"/>
              </w:rPr>
              <w:t xml:space="preserve"> ч/нед)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Год обучения</w:t>
            </w:r>
          </w:p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(4 ч/нед)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Год обучения</w:t>
            </w:r>
          </w:p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(6 ч/нед)</w:t>
            </w:r>
          </w:p>
        </w:tc>
      </w:tr>
      <w:tr w:rsidR="00067C66" w:rsidRPr="00A35FA0" w:rsidTr="00835A57">
        <w:trPr>
          <w:gridAfter w:val="1"/>
          <w:wAfter w:w="282" w:type="pct"/>
          <w:trHeight w:val="825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67C66" w:rsidRPr="00A35FA0" w:rsidRDefault="00067C66" w:rsidP="00067C66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67C66" w:rsidRPr="00A35FA0" w:rsidRDefault="00067C66" w:rsidP="00067C66">
            <w:pPr>
              <w:pStyle w:val="a8"/>
              <w:spacing w:after="0"/>
              <w:ind w:left="5"/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1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2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3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66" w:rsidRPr="00202382" w:rsidRDefault="00067C66" w:rsidP="00067C66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3 год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722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144"/>
              <w:rPr>
                <w:b/>
                <w:sz w:val="28"/>
                <w:szCs w:val="28"/>
              </w:rPr>
            </w:pPr>
            <w:r w:rsidRPr="00DE3F20">
              <w:rPr>
                <w:rStyle w:val="88"/>
                <w:color w:val="000000"/>
                <w:sz w:val="28"/>
                <w:szCs w:val="28"/>
              </w:rPr>
              <w:t>1</w:t>
            </w:r>
            <w:r w:rsidRPr="00DE3F20">
              <w:rPr>
                <w:rStyle w:val="89"/>
                <w:color w:val="000000"/>
                <w:sz w:val="28"/>
                <w:szCs w:val="28"/>
              </w:rPr>
              <w:t>.</w:t>
            </w:r>
            <w:r w:rsidRPr="00A35FA0">
              <w:rPr>
                <w:rStyle w:val="89"/>
                <w:b/>
                <w:color w:val="000000"/>
                <w:sz w:val="28"/>
                <w:szCs w:val="28"/>
              </w:rPr>
              <w:t xml:space="preserve">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Физическая </w:t>
            </w:r>
            <w:r w:rsidRPr="00A35FA0">
              <w:rPr>
                <w:rStyle w:val="88"/>
                <w:color w:val="000000"/>
                <w:sz w:val="28"/>
                <w:szCs w:val="28"/>
              </w:rPr>
              <w:t xml:space="preserve">культура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и спорт </w:t>
            </w:r>
            <w:r w:rsidRPr="00A35FA0">
              <w:rPr>
                <w:rStyle w:val="88"/>
                <w:color w:val="000000"/>
                <w:sz w:val="28"/>
                <w:szCs w:val="28"/>
              </w:rPr>
              <w:t xml:space="preserve">в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>России</w:t>
            </w:r>
            <w:r>
              <w:rPr>
                <w:rStyle w:val="89"/>
                <w:color w:val="000000"/>
                <w:sz w:val="28"/>
                <w:szCs w:val="28"/>
              </w:rPr>
              <w:t>. Развитие футбола.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DE3F2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DE3F2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DE3F2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834D3" w:rsidRDefault="00835A57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8834D3"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834D3" w:rsidRDefault="00835A57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834D3" w:rsidRDefault="00835A57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-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417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202382" w:rsidRDefault="00835A57" w:rsidP="00835A57">
            <w:pPr>
              <w:pStyle w:val="a8"/>
              <w:spacing w:after="0"/>
              <w:ind w:left="144"/>
              <w:rPr>
                <w:color w:val="000000"/>
                <w:sz w:val="28"/>
                <w:szCs w:val="28"/>
              </w:rPr>
            </w:pP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2. </w:t>
            </w:r>
            <w:r>
              <w:rPr>
                <w:rStyle w:val="89"/>
                <w:color w:val="000000"/>
                <w:sz w:val="28"/>
                <w:szCs w:val="28"/>
              </w:rPr>
              <w:t>Сведения о строении и функциях организма человека.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44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202382" w:rsidRDefault="00835A57" w:rsidP="00835A57">
            <w:pPr>
              <w:pStyle w:val="a8"/>
              <w:spacing w:after="0"/>
              <w:ind w:left="144"/>
              <w:rPr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 xml:space="preserve">3.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 Гигиенические знания и навыки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41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647F2B" w:rsidRDefault="00835A57" w:rsidP="00835A57">
            <w:pPr>
              <w:pStyle w:val="a8"/>
              <w:spacing w:after="0"/>
              <w:ind w:left="144"/>
              <w:rPr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4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>.</w:t>
            </w:r>
            <w:r>
              <w:rPr>
                <w:rStyle w:val="89"/>
                <w:color w:val="000000"/>
                <w:sz w:val="28"/>
                <w:szCs w:val="28"/>
              </w:rPr>
              <w:t>Врачебный контроль и самоконтроль.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834D3" w:rsidRDefault="00835A57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834D3" w:rsidRDefault="00835A57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834D3" w:rsidRDefault="00835A57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3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42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5FA0">
              <w:rPr>
                <w:sz w:val="28"/>
                <w:szCs w:val="28"/>
              </w:rPr>
              <w:t>.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 </w:t>
            </w:r>
            <w:r w:rsidRPr="00835A57">
              <w:rPr>
                <w:sz w:val="28"/>
                <w:szCs w:val="24"/>
              </w:rPr>
              <w:t>Физиологические основы спортивной тренировки.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74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ind w:left="144"/>
              <w:rPr>
                <w:sz w:val="28"/>
                <w:szCs w:val="28"/>
              </w:rPr>
            </w:pPr>
            <w:r w:rsidRPr="00835A57">
              <w:rPr>
                <w:rStyle w:val="89"/>
                <w:color w:val="000000"/>
                <w:sz w:val="28"/>
                <w:szCs w:val="28"/>
              </w:rPr>
              <w:t xml:space="preserve">6.   </w:t>
            </w:r>
            <w:r w:rsidRPr="00835A57">
              <w:rPr>
                <w:sz w:val="28"/>
                <w:szCs w:val="28"/>
              </w:rPr>
              <w:t>Правила игры. Организация и проведение соревнований.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38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ind w:left="144"/>
              <w:rPr>
                <w:sz w:val="28"/>
                <w:szCs w:val="28"/>
              </w:rPr>
            </w:pPr>
            <w:r w:rsidRPr="00835A57">
              <w:rPr>
                <w:sz w:val="28"/>
                <w:szCs w:val="28"/>
              </w:rPr>
              <w:t>7. Основы техники и тактики футбола.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495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ind w:left="144"/>
              <w:rPr>
                <w:sz w:val="28"/>
                <w:szCs w:val="28"/>
              </w:rPr>
            </w:pPr>
            <w:r w:rsidRPr="00835A57">
              <w:rPr>
                <w:sz w:val="28"/>
                <w:szCs w:val="28"/>
              </w:rPr>
              <w:t>8. Места занятий, оборудование и инвентарь.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362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A57" w:rsidRPr="00865C8A" w:rsidRDefault="00835A57" w:rsidP="00835A57">
            <w:pPr>
              <w:pStyle w:val="a8"/>
              <w:spacing w:after="0"/>
              <w:ind w:left="144"/>
              <w:jc w:val="right"/>
              <w:rPr>
                <w:b/>
                <w:sz w:val="28"/>
                <w:szCs w:val="28"/>
              </w:rPr>
            </w:pPr>
            <w:r w:rsidRPr="00865C8A">
              <w:rPr>
                <w:rStyle w:val="88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5A57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5A57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5A57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5A57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5A57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5A57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5A57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5A57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5A57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</w:tr>
      <w:tr w:rsidR="00835A57" w:rsidRPr="00A35FA0" w:rsidTr="00835A57">
        <w:trPr>
          <w:gridAfter w:val="1"/>
          <w:wAfter w:w="282" w:type="pct"/>
          <w:trHeight w:val="42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Практическая подготовка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282FF7" w:rsidRDefault="00835A57" w:rsidP="00835A57">
            <w:pPr>
              <w:pStyle w:val="a8"/>
              <w:numPr>
                <w:ilvl w:val="0"/>
                <w:numId w:val="3"/>
              </w:num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  <w:r w:rsidRPr="00282FF7">
              <w:rPr>
                <w:b/>
                <w:i/>
                <w:sz w:val="28"/>
                <w:szCs w:val="28"/>
              </w:rPr>
              <w:t>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9"/>
                <w:b/>
                <w:i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9"/>
                <w:b/>
                <w:i/>
                <w:color w:val="000000"/>
                <w:sz w:val="28"/>
                <w:szCs w:val="28"/>
              </w:rPr>
              <w:t>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9"/>
                <w:b/>
                <w:i/>
                <w:color w:val="000000"/>
                <w:sz w:val="28"/>
                <w:szCs w:val="28"/>
              </w:rPr>
              <w:t>86</w:t>
            </w:r>
          </w:p>
        </w:tc>
      </w:tr>
      <w:tr w:rsidR="00835A57" w:rsidRPr="00A35FA0" w:rsidTr="00835A57">
        <w:trPr>
          <w:gridAfter w:val="1"/>
          <w:wAfter w:w="282" w:type="pct"/>
          <w:trHeight w:val="42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35A57" w:rsidRPr="00A35FA0" w:rsidTr="00835A57">
        <w:trPr>
          <w:gridAfter w:val="1"/>
          <w:wAfter w:w="282" w:type="pct"/>
          <w:trHeight w:val="42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ind w:left="144"/>
              <w:rPr>
                <w:sz w:val="28"/>
                <w:szCs w:val="28"/>
              </w:rPr>
            </w:pPr>
            <w:r w:rsidRPr="00835A57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E11C7D" w:rsidP="00E11C7D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E11C7D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E11C7D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422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35A57" w:rsidRPr="00A35FA0" w:rsidRDefault="00835A57" w:rsidP="00835A5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282FF7" w:rsidRDefault="00835A57" w:rsidP="00835A57">
            <w:pPr>
              <w:pStyle w:val="a8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 xml:space="preserve">3. Технико-тактическая подготовка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9"/>
                <w:b/>
                <w:i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9"/>
                <w:b/>
                <w:i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9"/>
                <w:b/>
                <w:i/>
                <w:color w:val="000000"/>
                <w:sz w:val="28"/>
                <w:szCs w:val="28"/>
              </w:rPr>
              <w:t>208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369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35A57" w:rsidRPr="00A35FA0" w:rsidRDefault="00835A57" w:rsidP="00835A5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E11C7D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E11C7D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107</w:t>
            </w:r>
          </w:p>
        </w:tc>
      </w:tr>
      <w:tr w:rsidR="00835A57" w:rsidRPr="00A35FA0" w:rsidTr="00835A57">
        <w:trPr>
          <w:gridAfter w:val="1"/>
          <w:wAfter w:w="282" w:type="pct"/>
          <w:trHeight w:val="424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35A57" w:rsidRPr="00A35FA0" w:rsidRDefault="00835A57" w:rsidP="00835A5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E11C7D" w:rsidP="00835A57">
            <w:pPr>
              <w:pStyle w:val="a8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8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107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437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A57" w:rsidRPr="00A35FA0" w:rsidRDefault="00835A57" w:rsidP="00835A5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282FF7" w:rsidRDefault="00835A57" w:rsidP="00835A57">
            <w:pPr>
              <w:pStyle w:val="a8"/>
              <w:spacing w:after="0"/>
              <w:ind w:left="1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282FF7">
              <w:rPr>
                <w:b/>
                <w:i/>
                <w:sz w:val="28"/>
                <w:szCs w:val="28"/>
              </w:rPr>
              <w:t>.Контрольные игры и соревнования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35A5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6</w:t>
            </w:r>
          </w:p>
        </w:tc>
      </w:tr>
      <w:tr w:rsidR="00835A57" w:rsidRPr="00A35FA0" w:rsidTr="00835A57">
        <w:trPr>
          <w:gridAfter w:val="1"/>
          <w:wAfter w:w="282" w:type="pct"/>
          <w:trHeight w:hRule="exact" w:val="36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A57" w:rsidRPr="00A35FA0" w:rsidRDefault="00835A57" w:rsidP="00835A5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911600" w:rsidRDefault="00835A57" w:rsidP="00835A57">
            <w:pPr>
              <w:pStyle w:val="a8"/>
              <w:spacing w:after="0"/>
              <w:ind w:left="1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Pr="00911600">
              <w:rPr>
                <w:b/>
                <w:i/>
                <w:sz w:val="28"/>
                <w:szCs w:val="28"/>
              </w:rPr>
              <w:t>. Контрольные  нормативы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5A57" w:rsidRPr="00835A57" w:rsidRDefault="00835A57" w:rsidP="00835A57">
            <w:pPr>
              <w:pStyle w:val="a8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835A5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  <w:tr w:rsidR="00835A57" w:rsidRPr="00A35FA0" w:rsidTr="00835A57">
        <w:trPr>
          <w:trHeight w:hRule="exact" w:val="369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147"/>
              <w:jc w:val="right"/>
              <w:rPr>
                <w:b/>
                <w:sz w:val="28"/>
                <w:szCs w:val="28"/>
              </w:rPr>
            </w:pPr>
            <w:r w:rsidRPr="00A35FA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8"/>
              <w:spacing w:after="0"/>
              <w:ind w:left="5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>
              <w:rPr>
                <w:rStyle w:val="88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835A57" w:rsidRPr="009116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835A57" w:rsidP="00E11C7D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11C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911600" w:rsidRDefault="00E11C7D" w:rsidP="00835A5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282" w:type="pct"/>
            <w:vAlign w:val="center"/>
          </w:tcPr>
          <w:p w:rsidR="00835A57" w:rsidRPr="00A35FA0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35A57" w:rsidRPr="00A35FA0" w:rsidTr="00835A57">
        <w:trPr>
          <w:gridAfter w:val="1"/>
          <w:wAfter w:w="282" w:type="pct"/>
          <w:trHeight w:hRule="exact" w:val="369"/>
        </w:trPr>
        <w:tc>
          <w:tcPr>
            <w:tcW w:w="246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8"/>
              <w:spacing w:after="0"/>
              <w:ind w:left="147"/>
              <w:rPr>
                <w:b/>
                <w:sz w:val="28"/>
                <w:szCs w:val="28"/>
              </w:rPr>
            </w:pPr>
            <w:r w:rsidRPr="00A35FA0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57" w:rsidRPr="00A35FA0" w:rsidRDefault="00835A57" w:rsidP="00835A57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067C66" w:rsidRDefault="00067C66" w:rsidP="0006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C66" w:rsidRDefault="00067C66" w:rsidP="0006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C66" w:rsidRDefault="00067C66" w:rsidP="0006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C66" w:rsidRDefault="00067C66" w:rsidP="0006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C66" w:rsidRDefault="00067C66" w:rsidP="0006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C66" w:rsidRDefault="00067C66" w:rsidP="0006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C66" w:rsidRDefault="00067C66" w:rsidP="0006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C66" w:rsidRDefault="00067C66" w:rsidP="0006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C66" w:rsidRDefault="00067C66" w:rsidP="0006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C66" w:rsidRDefault="00067C66" w:rsidP="0006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067C66" w:rsidSect="00067C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7C66" w:rsidRPr="00911600" w:rsidRDefault="00067C66" w:rsidP="00067C66">
      <w:pPr>
        <w:pStyle w:val="a8"/>
        <w:spacing w:after="0"/>
        <w:ind w:right="20" w:hanging="20"/>
        <w:jc w:val="center"/>
        <w:rPr>
          <w:b/>
          <w:color w:val="000000"/>
          <w:sz w:val="28"/>
          <w:szCs w:val="28"/>
        </w:rPr>
      </w:pPr>
      <w:r>
        <w:rPr>
          <w:rStyle w:val="a9"/>
          <w:b/>
          <w:color w:val="000000"/>
          <w:sz w:val="28"/>
          <w:szCs w:val="28"/>
        </w:rPr>
        <w:lastRenderedPageBreak/>
        <w:t xml:space="preserve">3. </w:t>
      </w:r>
      <w:r w:rsidRPr="00A35FA0">
        <w:rPr>
          <w:rStyle w:val="a9"/>
          <w:b/>
          <w:color w:val="000000"/>
          <w:sz w:val="28"/>
          <w:szCs w:val="28"/>
        </w:rPr>
        <w:t>СОДЕРЖАНИЕ ПРОГРАММЫ</w:t>
      </w:r>
    </w:p>
    <w:p w:rsidR="00067C66" w:rsidRPr="00F24C7B" w:rsidRDefault="00067C66" w:rsidP="00067C66">
      <w:pPr>
        <w:pStyle w:val="aa"/>
        <w:spacing w:after="0"/>
        <w:ind w:hanging="20"/>
        <w:rPr>
          <w:rFonts w:ascii="Times New Roman" w:hAnsi="Times New Roman"/>
          <w:b/>
          <w:bCs/>
          <w:i/>
          <w:sz w:val="28"/>
          <w:szCs w:val="28"/>
        </w:rPr>
      </w:pPr>
      <w:r w:rsidRPr="00F24C7B">
        <w:rPr>
          <w:rFonts w:ascii="Times New Roman" w:hAnsi="Times New Roman"/>
          <w:b/>
          <w:bCs/>
          <w:i/>
          <w:sz w:val="28"/>
          <w:szCs w:val="28"/>
        </w:rPr>
        <w:t>3.1.Теоретическая подготовка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3.1.1. Физическая культура и спорт в России. Развитие футбола.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>Спорт в России. Массовый народный характер спорта. Единая спортивная классификация и её значение. Разрядные нормы и требования по футболу. Международные связи Российских спортсменов. Олимпийские игры. Российские спортсмены на Олимпийских играх.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3.1.2. Сведения о строении и функциях организма человека.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>Опорно-двигательный аппарат. Ведущая роль центральной нервной системы в деятельности организма. Влияние физических упражнений на организм ребёнка. Влияние физических упражнений на дыхательную систему, кровообращение, укрепление здоровья. Развитие физических способностей и достижение высоких спортивных результатов.</w:t>
      </w:r>
    </w:p>
    <w:p w:rsidR="00E11C7D" w:rsidRPr="001C3FD4" w:rsidRDefault="00E11C7D" w:rsidP="001C3FD4">
      <w:pPr>
        <w:pStyle w:val="a7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Гигиенические знания и навыки.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>Закаливание. Режим дня и питание спортсмена. Гигиена. Личная гигиена, уход за кожей головы, тела, ног. Гигиена полости рта. Гигиеническое значение водных процедур (умывание, душ, баня, купание). Гигиена сна. Режим дня и гигиена юного футболиста. Закаливание, роль закаливания для повышения работоспособности организма. Использование естественных сил природы (солнце, воздух и вода) для закаливания.</w:t>
      </w:r>
    </w:p>
    <w:p w:rsidR="00E11C7D" w:rsidRPr="001C3FD4" w:rsidRDefault="00E11C7D" w:rsidP="001C3FD4">
      <w:pPr>
        <w:pStyle w:val="a7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Врачебный контроль и самоконтроль.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>Оказание первой медицинской помощи. Врачебный контроль при занятиях футболом. Значение и содержание самоконтроля. Объективные данные самоконтроля: вес, рост, спирометрия, кровяное давление. Субъективные данные: самочувствие, сон, настроение, работоспособность.</w:t>
      </w:r>
    </w:p>
    <w:p w:rsidR="00E11C7D" w:rsidRPr="001C3FD4" w:rsidRDefault="00E11C7D" w:rsidP="001C3FD4">
      <w:pPr>
        <w:pStyle w:val="a7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Физиологические основы спортивной тренировки.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>Мышечная деятельность. Тренировка как процесс формирования двигательных навыков. Утомление и причины. Нагрузка и отдых. Восстановление физиологических функций.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3.1.6.   Правила игры. Организация и проведение соревнований.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>Разбор правил игры. Права и обязанности игроков, роль капитана. Обязанности судей, способы судейства. Замечания, предупреждения, удаления игроков с поля. Система розыгрыша: круговая, с выбыванием, смешанная. Положение о соревнованиях. Заявки, их форма и оформление, представление заявок. Назначение судей.</w:t>
      </w:r>
    </w:p>
    <w:p w:rsidR="00E11C7D" w:rsidRPr="001C3FD4" w:rsidRDefault="001C3FD4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3.1.</w:t>
      </w:r>
      <w:r w:rsidR="00E11C7D" w:rsidRPr="001C3FD4">
        <w:rPr>
          <w:rFonts w:ascii="Times New Roman" w:hAnsi="Times New Roman" w:cs="Times New Roman"/>
          <w:sz w:val="28"/>
          <w:szCs w:val="28"/>
        </w:rPr>
        <w:t>7. Основы техники и тактики футбола.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>Понятия спортивной техники. Классификация и терминология технических приёмов. Техника владения мячом основы спортивного мастерства футболиста.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>Понятие о стратегии, системе, тактике и стиле игры. Тактические варианты игры. Тактика отдельных линий и игроков команды (вратаря, защитников, полузащитников, нападающих).</w:t>
      </w:r>
    </w:p>
    <w:p w:rsidR="00E11C7D" w:rsidRPr="001C3FD4" w:rsidRDefault="00E11C7D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lastRenderedPageBreak/>
        <w:t>Перспективы развития тактики игры. Тактика игры в нападении (атакующие комбинации флангом и центром). Тактика игры в защите (зонная, персональная опека, комбинированная оборона).</w:t>
      </w:r>
    </w:p>
    <w:p w:rsidR="00112E40" w:rsidRPr="001C3FD4" w:rsidRDefault="001C3FD4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3.1.</w:t>
      </w:r>
      <w:r w:rsidR="00E11C7D" w:rsidRPr="001C3FD4">
        <w:rPr>
          <w:rFonts w:ascii="Times New Roman" w:hAnsi="Times New Roman" w:cs="Times New Roman"/>
          <w:sz w:val="28"/>
          <w:szCs w:val="28"/>
        </w:rPr>
        <w:t>8. Места занятий, оборудование и инвентарь.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 xml:space="preserve">   Футбольное поле, спортивный зал для проведения занятий и соревнований по футболу и требования к их состоянию. Уход за футбольным полем и спортивным залом.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 xml:space="preserve">   Подсобное оборудование (щиты, стойки для обводки, кольца-мишени и т.п.) и его назначение.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 xml:space="preserve">   Уход за футбольными мячами, подготовка их к тренировочным занятиям и играм.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 xml:space="preserve">   Требования к спортивной одежде и обуви, уход за ними.</w:t>
      </w:r>
    </w:p>
    <w:p w:rsidR="001C3FD4" w:rsidRDefault="001C3FD4" w:rsidP="001C3FD4">
      <w:pPr>
        <w:pStyle w:val="a7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Физическая подготовка</w:t>
      </w:r>
    </w:p>
    <w:p w:rsidR="001C3FD4" w:rsidRPr="001C3FD4" w:rsidRDefault="001C3FD4" w:rsidP="001C3FD4">
      <w:pPr>
        <w:pStyle w:val="a7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Общая физическая подготовка.</w:t>
      </w:r>
    </w:p>
    <w:p w:rsidR="001C3FD4" w:rsidRDefault="001C3FD4" w:rsidP="001C3FD4">
      <w:pPr>
        <w:pStyle w:val="Style12"/>
        <w:widowControl/>
        <w:tabs>
          <w:tab w:val="left" w:pos="173"/>
        </w:tabs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  <w:u w:val="single"/>
        </w:rPr>
        <w:t>Строевые упражнения</w:t>
      </w:r>
      <w:r w:rsidRPr="001C3FD4">
        <w:rPr>
          <w:rStyle w:val="FontStyle36"/>
          <w:rFonts w:ascii="Times New Roman" w:hAnsi="Times New Roman"/>
          <w:sz w:val="28"/>
          <w:szCs w:val="28"/>
        </w:rPr>
        <w:t>. 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Обозначение шага на месте. Переход: с шага на бег и с бега на шаг. Изменение скорости движения. Повороты в движении.</w:t>
      </w:r>
    </w:p>
    <w:p w:rsidR="001C3FD4" w:rsidRPr="001C3FD4" w:rsidRDefault="001C3FD4" w:rsidP="001C3FD4">
      <w:pPr>
        <w:pStyle w:val="Style12"/>
        <w:widowControl/>
        <w:tabs>
          <w:tab w:val="left" w:pos="173"/>
        </w:tabs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  <w:u w:val="single"/>
        </w:rPr>
        <w:t>Общеразвивающие упражнения</w:t>
      </w:r>
      <w:r w:rsidRPr="001C3FD4">
        <w:rPr>
          <w:rStyle w:val="FontStyle36"/>
          <w:rFonts w:ascii="Times New Roman" w:hAnsi="Times New Roman"/>
          <w:sz w:val="28"/>
          <w:szCs w:val="28"/>
        </w:rPr>
        <w:t>.  Упражнения для рук и плечевого пояса. Сгибания и разгибания, вращения, махи, отведения и приведения, рывки. Упражнения выполняются на месте и в движении.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</w:rPr>
        <w:t>Упражнения для мышц шеи: наклоны, вращения и повороты головы в различные направлениях.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</w:rPr>
        <w:t>Упражнения для туловища. Упражнения на: сформирование правильной осанки. В различных исходных положениях - наклоны, повороты, вращения туловища. В положении лежа - поднимание и опускание ног, круговые движения одной и обеими ногами, поднимание и опускание туловища.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</w:rPr>
        <w:t>Упражнения для ног: различные маховые движения ногами, приседания на обеих и на одной ноге, выпады, выпады с дополнительными пружинящими движениями</w:t>
      </w:r>
    </w:p>
    <w:p w:rsid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</w:rPr>
        <w:t>Упражнения с сопротивлением. Упражнения в парах - повороты и наклоны туловища,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</w:t>
      </w:r>
    </w:p>
    <w:p w:rsid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  <w:u w:val="single"/>
        </w:rPr>
        <w:t>Акробатические упражнения.</w:t>
      </w:r>
      <w:r w:rsidRPr="001C3FD4">
        <w:rPr>
          <w:rStyle w:val="FontStyle36"/>
          <w:rFonts w:ascii="Times New Roman" w:hAnsi="Times New Roman"/>
          <w:sz w:val="28"/>
          <w:szCs w:val="28"/>
        </w:rPr>
        <w:t xml:space="preserve"> Кувырни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 Упражнения на батуте.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  <w:u w:val="single"/>
        </w:rPr>
        <w:t>Подвижные игры и эстафеты.</w:t>
      </w:r>
      <w:r w:rsidRPr="001C3FD4">
        <w:rPr>
          <w:rStyle w:val="FontStyle36"/>
          <w:rFonts w:ascii="Times New Roman" w:hAnsi="Times New Roman"/>
          <w:sz w:val="28"/>
          <w:szCs w:val="28"/>
        </w:rPr>
        <w:t xml:space="preserve"> Игры с мячом, бегом, прыжками, метанием, сопротивлением, на внимание, координацию.</w:t>
      </w:r>
    </w:p>
    <w:p w:rsid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</w:t>
      </w:r>
      <w:r w:rsidRPr="001C3FD4">
        <w:rPr>
          <w:rStyle w:val="FontStyle36"/>
          <w:rFonts w:ascii="Times New Roman" w:hAnsi="Times New Roman"/>
          <w:sz w:val="28"/>
          <w:szCs w:val="28"/>
        </w:rPr>
        <w:lastRenderedPageBreak/>
        <w:t>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  <w:u w:val="single"/>
        </w:rPr>
        <w:t>Легкоатлетические упражнения.</w:t>
      </w:r>
      <w:r w:rsidRPr="001C3FD4">
        <w:rPr>
          <w:rStyle w:val="FontStyle36"/>
          <w:rFonts w:ascii="Times New Roman" w:hAnsi="Times New Roman"/>
          <w:sz w:val="28"/>
          <w:szCs w:val="28"/>
        </w:rPr>
        <w:t xml:space="preserve"> Бег на 30, 60. 100, 400, 500, 800 м., 6-минутный и 12-минутный бег.</w:t>
      </w:r>
    </w:p>
    <w:p w:rsidR="001C3FD4" w:rsidRPr="001C3FD4" w:rsidRDefault="001C3FD4" w:rsidP="001C3FD4">
      <w:pPr>
        <w:pStyle w:val="Style32"/>
        <w:widowControl/>
        <w:spacing w:line="240" w:lineRule="auto"/>
        <w:ind w:firstLine="567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</w:rPr>
        <w:t xml:space="preserve">Прыжки в длину и высоту с места и с разбега. Тройной прыжок с места и с разбега. Многоскоки. Пятикратный прыжок с места Метание малого мяча на дальность и в цель. </w:t>
      </w:r>
    </w:p>
    <w:p w:rsidR="001C3FD4" w:rsidRPr="001C3FD4" w:rsidRDefault="001C3FD4" w:rsidP="001C3FD4">
      <w:pPr>
        <w:pStyle w:val="Style12"/>
        <w:widowControl/>
        <w:tabs>
          <w:tab w:val="left" w:pos="144"/>
        </w:tabs>
        <w:spacing w:line="240" w:lineRule="auto"/>
        <w:ind w:firstLine="567"/>
        <w:rPr>
          <w:rFonts w:ascii="Times New Roman" w:hAnsi="Times New Roman" w:cs="Arial Narrow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  <w:u w:val="single"/>
        </w:rPr>
        <w:t>Спортивные игры</w:t>
      </w:r>
      <w:r w:rsidRPr="001C3FD4">
        <w:rPr>
          <w:rStyle w:val="FontStyle36"/>
          <w:rFonts w:ascii="Times New Roman" w:hAnsi="Times New Roman"/>
          <w:sz w:val="28"/>
          <w:szCs w:val="28"/>
        </w:rPr>
        <w:t>. Ручной мяч, баскетбол (по упрощенным правилам)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3.2.2. Специальная физическая подготовка.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  <w:u w:val="single"/>
        </w:rPr>
        <w:t>Упражнения для развития быстроты</w:t>
      </w:r>
      <w:r w:rsidRPr="001C3FD4">
        <w:rPr>
          <w:rStyle w:val="FontStyle36"/>
          <w:rFonts w:ascii="Times New Roman" w:hAnsi="Times New Roman"/>
          <w:sz w:val="28"/>
          <w:szCs w:val="28"/>
        </w:rPr>
        <w:t>. Упражнения для развития стартовой скорости. По сигналу (преимущественно зрительному) рывки на 5-10 м из различных исходных положений: стоя лицом, боком и спиной к стартовой линии, из приседа, широкого выпада, сидя, лежа, медленного бега, подпрыгивания или бега на месте. Эстафеты с элементами старта. Подвижные игры типа "День и ночь", Вызов", "Вызов номеров", "Рывок за мячом' Стартовые рывки к мячу с последующим ударом по воротам, в соревнованиях с партнером за овладение мячом.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</w:rPr>
        <w:t>Упражнения для развития дистанционно скорости. Бег змейкой между расставленными в различном положении стойками: неподвижными или медленно передвигающимися партнерами. Бег прыжками. Эстафетный бег обводка препятствий (на скорость). Переменный бег на дистанции 100-150 м (15-20 м с максимальной скоростью, 10-15 м медленно и т.д.). То же с ведением мяча. Подвижные игры типа "Салки по кругу", "Бегуны", "Сумей догнать" и т.д.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</w:rPr>
        <w:t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т.п.).</w:t>
      </w:r>
    </w:p>
    <w:p w:rsidR="001C3FD4" w:rsidRPr="001C3FD4" w:rsidRDefault="001C3FD4" w:rsidP="001C3FD4">
      <w:pPr>
        <w:pStyle w:val="Style32"/>
        <w:widowControl/>
        <w:spacing w:line="240" w:lineRule="auto"/>
        <w:ind w:firstLine="567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</w:rPr>
        <w:t>Бег с изменением направления (до 180°). Бег с изменением скорости: после быстрого бега резко замедлить его или остановиться, затем выполнить новый рывок в том или другом направлении и т.д. "Челночный бег" (туда и обратно): 2x10,4x5,4x10, 2x15 м и т.п. "Челночный бег", но отрезок вначале пробегается лицом вперед, обратно спиной вперед и т.д.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</w:rPr>
        <w:t>Бег с "тенью" (повторение движений партнера, который выполняет бег с максимальной скоростью и с изменением направления). То же. но с ведением мяча.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rStyle w:val="FontStyle36"/>
          <w:rFonts w:ascii="Times New Roman" w:hAnsi="Times New Roman"/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  <w:u w:val="single"/>
        </w:rPr>
        <w:t>Упражнения для развития ловкости</w:t>
      </w:r>
      <w:r>
        <w:rPr>
          <w:rStyle w:val="FontStyle36"/>
          <w:rFonts w:ascii="Times New Roman" w:hAnsi="Times New Roman"/>
          <w:sz w:val="28"/>
          <w:szCs w:val="28"/>
          <w:u w:val="single"/>
        </w:rPr>
        <w:t>.</w:t>
      </w:r>
      <w:r w:rsidRPr="001C3FD4">
        <w:rPr>
          <w:rStyle w:val="FontStyle36"/>
          <w:rFonts w:ascii="Times New Roman" w:hAnsi="Times New Roman"/>
          <w:sz w:val="28"/>
          <w:szCs w:val="28"/>
        </w:rPr>
        <w:t xml:space="preserve"> Прыжки с разбега толчком одной и обеими ногами, доставая высоко подвешенный мяч головой, ногой, руками, то же, выполняя в прыжке поворот на 90-180°. Прыжки вверх с поворотом и имитацией удара головой или ногами. Прыжки с места и с разбега с ударом головой по мячам, подвешенным на разной высоте. Кувырки вперед и назад, в сторону через правое и левое плечо. Жонглирование, чередуя удары различными частями стопы, бедром, головой. Эстафеты с элементами акробатики. Подвижные игры типа, "Салки мячом", "Ловля парами" и др.</w:t>
      </w:r>
    </w:p>
    <w:p w:rsidR="001C3FD4" w:rsidRPr="001C3FD4" w:rsidRDefault="001C3FD4" w:rsidP="001C3FD4">
      <w:pPr>
        <w:pStyle w:val="Style30"/>
        <w:widowControl/>
        <w:spacing w:line="240" w:lineRule="auto"/>
        <w:ind w:firstLine="567"/>
        <w:rPr>
          <w:sz w:val="28"/>
          <w:szCs w:val="28"/>
        </w:rPr>
      </w:pPr>
      <w:r w:rsidRPr="001C3FD4">
        <w:rPr>
          <w:rStyle w:val="FontStyle36"/>
          <w:rFonts w:ascii="Times New Roman" w:hAnsi="Times New Roman"/>
          <w:sz w:val="28"/>
          <w:szCs w:val="28"/>
          <w:u w:val="single"/>
        </w:rPr>
        <w:lastRenderedPageBreak/>
        <w:t>Упражнения для развития гибкости</w:t>
      </w:r>
      <w:r w:rsidRPr="001C3FD4">
        <w:rPr>
          <w:rStyle w:val="FontStyle36"/>
          <w:rFonts w:ascii="Times New Roman" w:hAnsi="Times New Roman"/>
          <w:sz w:val="28"/>
          <w:szCs w:val="28"/>
        </w:rPr>
        <w:t xml:space="preserve">. ОРУ </w:t>
      </w:r>
      <w:r w:rsidRPr="001C3FD4">
        <w:rPr>
          <w:rFonts w:ascii="Times New Roman" w:hAnsi="Times New Roman"/>
          <w:sz w:val="28"/>
          <w:szCs w:val="28"/>
        </w:rPr>
        <w:t>с широкой амплитудой движения. Упражнения с помощью партнера (пассивные наклоны, отведения ног, рук до придела, полушпагат, шпагат).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>Упражнения с гимнастической палкой: наклоны, повороты туловища, перешагивание и перепрыгивание, «выкруты» и круги. Упражнения на гимнастической стенке, гимнастической скамейке.</w:t>
      </w:r>
    </w:p>
    <w:p w:rsidR="001C3FD4" w:rsidRDefault="001C3FD4" w:rsidP="001C3FD4">
      <w:pPr>
        <w:pStyle w:val="a7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Технико-тактическая подготовка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3.3.1. Техническая подготовка.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FD4">
        <w:rPr>
          <w:rFonts w:ascii="Times New Roman" w:hAnsi="Times New Roman"/>
          <w:color w:val="000000"/>
          <w:sz w:val="28"/>
          <w:szCs w:val="28"/>
        </w:rPr>
        <w:t xml:space="preserve">Техника передвижения. 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FD4">
        <w:rPr>
          <w:rFonts w:ascii="Times New Roman" w:hAnsi="Times New Roman"/>
          <w:color w:val="000000"/>
          <w:sz w:val="28"/>
          <w:szCs w:val="28"/>
        </w:rPr>
        <w:t xml:space="preserve">Бег обычный, спиной вперед скрестным и приставным шагом. Бег по прямой, дугами, изменением направления и скорости. 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FD4">
        <w:rPr>
          <w:rFonts w:ascii="Times New Roman" w:hAnsi="Times New Roman"/>
          <w:color w:val="000000"/>
          <w:sz w:val="28"/>
          <w:szCs w:val="28"/>
        </w:rPr>
        <w:t xml:space="preserve">Прыжки: вверх, вверх - вперед, вверх – назад, вверх – вправо, вверх- влево, толчком двумя ногами с места и толчком двумя и одной ногами с разбега. Для вратарей - прыжки в сторону с падением «перекатом». 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FD4">
        <w:rPr>
          <w:rFonts w:ascii="Times New Roman" w:hAnsi="Times New Roman"/>
          <w:color w:val="000000"/>
          <w:sz w:val="28"/>
          <w:szCs w:val="28"/>
        </w:rPr>
        <w:t xml:space="preserve">Повороты переступанием, прыжком, на опорной ноге; в стороны и назад; на месте и в движении. 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C3FD4">
        <w:rPr>
          <w:rFonts w:ascii="Times New Roman" w:hAnsi="Times New Roman"/>
          <w:bCs/>
          <w:iCs/>
          <w:sz w:val="28"/>
          <w:szCs w:val="28"/>
        </w:rPr>
        <w:t>Передачи мяча: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FD4">
        <w:rPr>
          <w:rFonts w:ascii="Times New Roman" w:hAnsi="Times New Roman"/>
          <w:sz w:val="28"/>
          <w:szCs w:val="28"/>
        </w:rPr>
        <w:t>– короткие, средние и длинные;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FD4">
        <w:rPr>
          <w:rFonts w:ascii="Times New Roman" w:hAnsi="Times New Roman"/>
          <w:sz w:val="28"/>
          <w:szCs w:val="28"/>
        </w:rPr>
        <w:t>– выполняемые разными частями стопы;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FD4">
        <w:rPr>
          <w:rFonts w:ascii="Times New Roman" w:hAnsi="Times New Roman"/>
          <w:sz w:val="28"/>
          <w:szCs w:val="28"/>
        </w:rPr>
        <w:t>– головой;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Удары по мячу ногой: </w:t>
      </w:r>
      <w:r w:rsidRPr="001C3FD4">
        <w:rPr>
          <w:rFonts w:ascii="Times New Roman" w:eastAsia="Times New Roman" w:hAnsi="Times New Roman"/>
          <w:sz w:val="28"/>
          <w:szCs w:val="28"/>
        </w:rPr>
        <w:t>носком, внутренней стороной стопы, серединой подъема, внутренней частью подъема, внешней частью подъема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FD4">
        <w:rPr>
          <w:rFonts w:ascii="Times New Roman" w:hAnsi="Times New Roman"/>
          <w:bCs/>
          <w:color w:val="000000"/>
          <w:sz w:val="28"/>
          <w:szCs w:val="28"/>
        </w:rPr>
        <w:t>Удары по мячу головой</w:t>
      </w:r>
      <w:r w:rsidRPr="001C3FD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C3FD4">
        <w:rPr>
          <w:rFonts w:ascii="Times New Roman" w:hAnsi="Times New Roman"/>
          <w:color w:val="000000"/>
          <w:sz w:val="28"/>
          <w:szCs w:val="28"/>
        </w:rPr>
        <w:t>(с 10 лет).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FD4">
        <w:rPr>
          <w:rFonts w:ascii="Times New Roman" w:hAnsi="Times New Roman"/>
          <w:color w:val="000000"/>
          <w:sz w:val="28"/>
          <w:szCs w:val="28"/>
        </w:rPr>
        <w:t xml:space="preserve"> Удары срединой лба без прыжка и в прыжке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F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3FD4">
        <w:rPr>
          <w:rFonts w:ascii="Times New Roman" w:hAnsi="Times New Roman"/>
          <w:bCs/>
          <w:color w:val="000000"/>
          <w:sz w:val="28"/>
          <w:szCs w:val="28"/>
        </w:rPr>
        <w:t>Остановка мя</w:t>
      </w:r>
      <w:r>
        <w:rPr>
          <w:rFonts w:ascii="Times New Roman" w:hAnsi="Times New Roman"/>
          <w:bCs/>
          <w:color w:val="000000"/>
          <w:sz w:val="28"/>
          <w:szCs w:val="28"/>
        </w:rPr>
        <w:t>ча:</w:t>
      </w:r>
      <w:r w:rsidRPr="001C3FD4">
        <w:rPr>
          <w:rFonts w:ascii="Times New Roman" w:hAnsi="Times New Roman"/>
          <w:color w:val="000000"/>
          <w:sz w:val="28"/>
          <w:szCs w:val="28"/>
        </w:rPr>
        <w:t xml:space="preserve"> подошвой и внутренней стороной стопы катящегося и опускающегося мяча – на месте, в движении вперед и назад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FD4">
        <w:rPr>
          <w:rFonts w:ascii="Times New Roman" w:hAnsi="Times New Roman"/>
          <w:bCs/>
          <w:color w:val="000000"/>
          <w:sz w:val="28"/>
          <w:szCs w:val="28"/>
        </w:rPr>
        <w:t>Ведение мяча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C3FD4">
        <w:rPr>
          <w:rFonts w:ascii="Times New Roman" w:eastAsia="Times New Roman" w:hAnsi="Times New Roman"/>
          <w:sz w:val="28"/>
          <w:szCs w:val="28"/>
        </w:rPr>
        <w:t>мяча в</w:t>
      </w:r>
      <w:r w:rsidRPr="001C3F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3FD4">
        <w:rPr>
          <w:rFonts w:ascii="Times New Roman" w:eastAsia="Times New Roman" w:hAnsi="Times New Roman"/>
          <w:sz w:val="28"/>
          <w:szCs w:val="28"/>
        </w:rPr>
        <w:t>сочетании бега и ходьбы различными способами.</w:t>
      </w:r>
    </w:p>
    <w:p w:rsidR="001C3FD4" w:rsidRPr="001C3FD4" w:rsidRDefault="001C3FD4" w:rsidP="001C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FD4">
        <w:rPr>
          <w:rFonts w:ascii="Times New Roman" w:hAnsi="Times New Roman"/>
          <w:bCs/>
          <w:color w:val="000000"/>
          <w:sz w:val="28"/>
          <w:szCs w:val="28"/>
        </w:rPr>
        <w:t>Отбор мяча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1C3F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3FD4">
        <w:rPr>
          <w:rFonts w:ascii="Times New Roman" w:hAnsi="Times New Roman"/>
          <w:color w:val="000000"/>
          <w:sz w:val="28"/>
          <w:szCs w:val="28"/>
        </w:rPr>
        <w:t xml:space="preserve">при единоборстве с соперником, находящемся на месте, движущимся навстречу или сбоку, применяя выбивание мяча ногой в выпаде. 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3FD4">
        <w:rPr>
          <w:rFonts w:ascii="Times New Roman" w:hAnsi="Times New Roman"/>
          <w:bCs/>
          <w:color w:val="000000"/>
          <w:sz w:val="28"/>
          <w:szCs w:val="28"/>
        </w:rPr>
        <w:t xml:space="preserve">Вбрасывание мяча из – за боковой линии. 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FD4">
        <w:rPr>
          <w:rFonts w:ascii="Times New Roman" w:hAnsi="Times New Roman"/>
          <w:color w:val="000000"/>
          <w:sz w:val="28"/>
          <w:szCs w:val="28"/>
        </w:rPr>
        <w:t>Вбрасывание с места из положения – ноги вместе и шага. Вбрасывание мяча на точность: в ноги или на ход партнеру.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sz w:val="28"/>
          <w:szCs w:val="28"/>
        </w:rPr>
        <w:t>3.3.2. Тактическая подготовка.</w:t>
      </w:r>
    </w:p>
    <w:p w:rsidR="001C3FD4" w:rsidRPr="001C3FD4" w:rsidRDefault="001C3FD4" w:rsidP="001C3FD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C3FD4">
        <w:rPr>
          <w:rFonts w:ascii="Times New Roman" w:eastAsia="Times New Roman" w:hAnsi="Times New Roman"/>
          <w:sz w:val="28"/>
          <w:szCs w:val="28"/>
        </w:rPr>
        <w:t>Простейшие групповые тактические действия (передача мяча в парах, тройках стоя на месте; передача мяча в парах с продвижением по прямой и изменением направления)</w:t>
      </w:r>
      <w:r w:rsidRPr="001C3F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3FD4">
        <w:rPr>
          <w:rFonts w:ascii="Times New Roman" w:eastAsia="Times New Roman" w:hAnsi="Times New Roman"/>
          <w:sz w:val="28"/>
          <w:szCs w:val="28"/>
        </w:rPr>
        <w:t>Игры в футбол в ограниченном составе 5х5, 6х6, 7х7 на ограниченных площадках.</w:t>
      </w:r>
    </w:p>
    <w:p w:rsidR="001C3FD4" w:rsidRPr="001C3FD4" w:rsidRDefault="001C3FD4" w:rsidP="001C3FD4">
      <w:pPr>
        <w:pStyle w:val="a7"/>
        <w:numPr>
          <w:ilvl w:val="1"/>
          <w:numId w:val="4"/>
        </w:numPr>
        <w:tabs>
          <w:tab w:val="left" w:pos="4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1C3FD4">
        <w:rPr>
          <w:rFonts w:ascii="Times New Roman" w:eastAsia="Times New Roman" w:hAnsi="Times New Roman" w:cs="Times New Roman"/>
          <w:b/>
          <w:i/>
          <w:sz w:val="28"/>
          <w:szCs w:val="24"/>
        </w:rPr>
        <w:t>Контрольные игры и соревнования</w:t>
      </w:r>
    </w:p>
    <w:p w:rsidR="001C3FD4" w:rsidRPr="00D04776" w:rsidRDefault="001C3FD4" w:rsidP="001C3FD4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776">
        <w:rPr>
          <w:rFonts w:ascii="Times New Roman" w:eastAsia="Times New Roman" w:hAnsi="Times New Roman" w:cs="Times New Roman"/>
          <w:sz w:val="28"/>
          <w:szCs w:val="24"/>
        </w:rPr>
        <w:t>Контрольные  игры проводятся  регулярно в учебных целях как  более  высокая ступень учебных игр с заданиями. Кроме того, контрольные игры незаменимы при подготовке к соревнованиям. </w:t>
      </w:r>
    </w:p>
    <w:p w:rsidR="001C3FD4" w:rsidRPr="008E1EF9" w:rsidRDefault="001C3FD4" w:rsidP="001C3FD4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776">
        <w:rPr>
          <w:rFonts w:ascii="Times New Roman" w:eastAsia="Times New Roman" w:hAnsi="Times New Roman" w:cs="Times New Roman"/>
          <w:sz w:val="28"/>
          <w:szCs w:val="24"/>
        </w:rPr>
        <w:t xml:space="preserve">Календарные игры применяются с целью использования в соревновательных условиях изученных технических приемов и тактических действий.  </w:t>
      </w:r>
    </w:p>
    <w:p w:rsidR="001C3FD4" w:rsidRPr="008E1EF9" w:rsidRDefault="001C3FD4" w:rsidP="001C3FD4">
      <w:pPr>
        <w:pStyle w:val="a7"/>
        <w:numPr>
          <w:ilvl w:val="1"/>
          <w:numId w:val="4"/>
        </w:numPr>
        <w:tabs>
          <w:tab w:val="left" w:pos="851"/>
          <w:tab w:val="left" w:pos="1134"/>
          <w:tab w:val="left" w:pos="4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1EF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Контрольные нормативы</w:t>
      </w:r>
    </w:p>
    <w:p w:rsidR="001C3FD4" w:rsidRPr="00CE4FE1" w:rsidRDefault="001C3FD4" w:rsidP="001C3FD4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Основной показатель работы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физической, теоретической подготовленности, физического развития. </w:t>
      </w:r>
    </w:p>
    <w:p w:rsidR="001C3FD4" w:rsidRPr="00CE4FE1" w:rsidRDefault="001C3FD4" w:rsidP="001C3FD4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Диагностика результатов проводится в виде тестов и контрольных упражнений.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Контрольные тесты и упражнения проводятся в течение всего учебно-тренировочного годового цикла 2 раза в год. </w:t>
      </w:r>
    </w:p>
    <w:p w:rsidR="001C3FD4" w:rsidRDefault="001C3FD4" w:rsidP="001C3FD4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В конце учебного года (в мае) все </w:t>
      </w:r>
      <w:r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щиеся сдают по общей физической подготовке контрольные зачеты.  Результаты контрольных испытаний являются основой для отбора в группы следующего этапа многолетней подготовки. </w:t>
      </w:r>
    </w:p>
    <w:p w:rsidR="001C3FD4" w:rsidRDefault="001C3FD4" w:rsidP="001C3FD4">
      <w:pPr>
        <w:tabs>
          <w:tab w:val="left" w:pos="470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786625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Контрольные нормативы по физической подготовке</w:t>
      </w:r>
    </w:p>
    <w:p w:rsidR="001C3FD4" w:rsidRPr="001C3FD4" w:rsidRDefault="001C3FD4" w:rsidP="001C3FD4">
      <w:pPr>
        <w:pStyle w:val="a7"/>
        <w:numPr>
          <w:ilvl w:val="0"/>
          <w:numId w:val="9"/>
        </w:numPr>
        <w:tabs>
          <w:tab w:val="left" w:pos="4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3FD4">
        <w:rPr>
          <w:rFonts w:ascii="Times New Roman" w:eastAsia="Times New Roman" w:hAnsi="Times New Roman" w:cs="Times New Roman"/>
          <w:sz w:val="28"/>
          <w:szCs w:val="24"/>
        </w:rPr>
        <w:t>Бег 30 м (сек.)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C3FD4" w:rsidRPr="001C3FD4" w:rsidRDefault="001C3FD4" w:rsidP="001C3FD4">
      <w:pPr>
        <w:pStyle w:val="a7"/>
        <w:numPr>
          <w:ilvl w:val="0"/>
          <w:numId w:val="9"/>
        </w:numPr>
        <w:tabs>
          <w:tab w:val="left" w:pos="4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3FD4">
        <w:rPr>
          <w:rFonts w:ascii="Times New Roman" w:eastAsia="Times New Roman" w:hAnsi="Times New Roman" w:cs="Times New Roman"/>
          <w:sz w:val="28"/>
          <w:szCs w:val="24"/>
        </w:rPr>
        <w:t>Бег 800 м (мин.,сек.)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C3FD4" w:rsidRPr="001C3FD4" w:rsidRDefault="001C3FD4" w:rsidP="001C3FD4">
      <w:pPr>
        <w:pStyle w:val="a7"/>
        <w:numPr>
          <w:ilvl w:val="0"/>
          <w:numId w:val="9"/>
        </w:numPr>
        <w:tabs>
          <w:tab w:val="left" w:pos="4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3FD4">
        <w:rPr>
          <w:rFonts w:ascii="Times New Roman" w:eastAsia="Times New Roman" w:hAnsi="Times New Roman" w:cs="Times New Roman"/>
          <w:sz w:val="28"/>
          <w:szCs w:val="24"/>
        </w:rPr>
        <w:t>Прыжок в длину с места (см.)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C3FD4" w:rsidRPr="001C3FD4" w:rsidRDefault="001C3FD4" w:rsidP="001C3FD4">
      <w:pPr>
        <w:pStyle w:val="a7"/>
        <w:numPr>
          <w:ilvl w:val="0"/>
          <w:numId w:val="9"/>
        </w:numPr>
        <w:tabs>
          <w:tab w:val="left" w:pos="4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3FD4">
        <w:rPr>
          <w:rFonts w:ascii="Times New Roman" w:eastAsia="Times New Roman" w:hAnsi="Times New Roman" w:cs="Times New Roman"/>
          <w:sz w:val="28"/>
          <w:szCs w:val="24"/>
        </w:rPr>
        <w:t>Сгиб</w:t>
      </w:r>
      <w:r>
        <w:rPr>
          <w:rFonts w:ascii="Times New Roman" w:eastAsia="Times New Roman" w:hAnsi="Times New Roman" w:cs="Times New Roman"/>
          <w:sz w:val="28"/>
          <w:szCs w:val="24"/>
        </w:rPr>
        <w:t>ание и разгибание рук в упоре ле</w:t>
      </w:r>
      <w:r w:rsidRPr="001C3FD4">
        <w:rPr>
          <w:rFonts w:ascii="Times New Roman" w:eastAsia="Times New Roman" w:hAnsi="Times New Roman" w:cs="Times New Roman"/>
          <w:sz w:val="28"/>
          <w:szCs w:val="24"/>
        </w:rPr>
        <w:t>жа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C3FD4" w:rsidRPr="001C3FD4" w:rsidRDefault="001C3FD4" w:rsidP="001C3FD4">
      <w:pPr>
        <w:pStyle w:val="a7"/>
        <w:numPr>
          <w:ilvl w:val="0"/>
          <w:numId w:val="9"/>
        </w:numPr>
        <w:tabs>
          <w:tab w:val="left" w:pos="4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3FD4">
        <w:rPr>
          <w:rFonts w:ascii="Times New Roman" w:eastAsia="Times New Roman" w:hAnsi="Times New Roman" w:cs="Times New Roman"/>
          <w:sz w:val="28"/>
          <w:szCs w:val="24"/>
        </w:rPr>
        <w:t>Бег 30 м с ведением мяча (сек.)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C3FD4" w:rsidRPr="001C3FD4" w:rsidRDefault="001C3FD4" w:rsidP="001C3FD4">
      <w:pPr>
        <w:pStyle w:val="a7"/>
        <w:numPr>
          <w:ilvl w:val="0"/>
          <w:numId w:val="9"/>
        </w:numPr>
        <w:tabs>
          <w:tab w:val="left" w:pos="4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3FD4">
        <w:rPr>
          <w:rFonts w:ascii="Times New Roman" w:eastAsia="Times New Roman" w:hAnsi="Times New Roman" w:cs="Times New Roman"/>
          <w:sz w:val="28"/>
          <w:szCs w:val="24"/>
        </w:rPr>
        <w:t>Вбрасывание мяча руками на дальность (м.)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C3FD4" w:rsidRPr="001C3FD4" w:rsidRDefault="001C3FD4" w:rsidP="001C3FD4">
      <w:pPr>
        <w:pStyle w:val="a7"/>
        <w:numPr>
          <w:ilvl w:val="0"/>
          <w:numId w:val="9"/>
        </w:numPr>
        <w:tabs>
          <w:tab w:val="left" w:pos="4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3FD4">
        <w:rPr>
          <w:rFonts w:ascii="Times New Roman" w:eastAsia="Times New Roman" w:hAnsi="Times New Roman" w:cs="Times New Roman"/>
          <w:sz w:val="28"/>
          <w:szCs w:val="24"/>
        </w:rPr>
        <w:t>Удары по мячу ногой на дальность (м.)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C3FD4" w:rsidRPr="001C3FD4" w:rsidRDefault="001C3FD4" w:rsidP="001C3FD4">
      <w:pPr>
        <w:pStyle w:val="a7"/>
        <w:numPr>
          <w:ilvl w:val="0"/>
          <w:numId w:val="9"/>
        </w:numPr>
        <w:tabs>
          <w:tab w:val="left" w:pos="4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3FD4">
        <w:rPr>
          <w:rFonts w:ascii="Times New Roman" w:eastAsia="Times New Roman" w:hAnsi="Times New Roman" w:cs="Times New Roman"/>
          <w:sz w:val="28"/>
          <w:szCs w:val="24"/>
        </w:rPr>
        <w:t>Жонглирование мячом (кол. раз)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C3FD4" w:rsidRDefault="001C3FD4" w:rsidP="001C3FD4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Основной критерий – повышение результата в конце учебного года по сравнению с результатами в начале учебного года.</w:t>
      </w:r>
    </w:p>
    <w:p w:rsidR="001C3FD4" w:rsidRDefault="001C3FD4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9D22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2F9" w:rsidRPr="009D22F9" w:rsidRDefault="009D22F9" w:rsidP="009D22F9">
      <w:pPr>
        <w:pStyle w:val="a7"/>
        <w:numPr>
          <w:ilvl w:val="0"/>
          <w:numId w:val="4"/>
        </w:num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22F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МЕТОДИЧЕСКОЕ ОБЕСПЕЧЕНИЕ ПРОГРАММЫ</w:t>
      </w:r>
    </w:p>
    <w:tbl>
      <w:tblPr>
        <w:tblW w:w="1586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623"/>
        <w:gridCol w:w="3685"/>
        <w:gridCol w:w="3119"/>
        <w:gridCol w:w="2551"/>
        <w:gridCol w:w="3402"/>
      </w:tblGrid>
      <w:tr w:rsidR="009D22F9" w:rsidRPr="008E1EF9" w:rsidTr="003B3370">
        <w:trPr>
          <w:trHeight w:val="147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программы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организации и проведения занятия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и приёмы организации учебно-воспитательного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и форма контроля, форма предъявления результата</w:t>
            </w:r>
          </w:p>
        </w:tc>
      </w:tr>
      <w:tr w:rsidR="009D22F9" w:rsidRPr="008E1EF9" w:rsidTr="003B3370">
        <w:trPr>
          <w:trHeight w:val="138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с организацией индивидуальных форм работы внутри группы, подгрупповая, фронтальная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 рассказ, беседа практические задания, объяснение нового материала. </w:t>
            </w:r>
          </w:p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Вводный,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соревнованиях по волейболу. </w:t>
            </w:r>
          </w:p>
        </w:tc>
      </w:tr>
      <w:tr w:rsidR="009D22F9" w:rsidRPr="008E1EF9" w:rsidTr="003B3370">
        <w:trPr>
          <w:trHeight w:val="1043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2F9" w:rsidRPr="008E1EF9" w:rsidRDefault="009D22F9" w:rsidP="003B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Общефизическая подготовка </w:t>
            </w:r>
          </w:p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волейболиста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Индивидуальная, групповая, подгрупповая,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поточная, фронтальная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Словесный,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показ,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парах, тренировки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Таблицы, схемы, карточки, мячи на каждого обучающего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Тестирование,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судьи, протоколы </w:t>
            </w:r>
          </w:p>
        </w:tc>
      </w:tr>
      <w:tr w:rsidR="009D22F9" w:rsidRPr="008E1EF9" w:rsidTr="003B3370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с организацией индивидуальных форм работы внутри группы, подгрупповая, фронтальная,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Справочные материалы, карточки, плакаты, мячи на каждого обучающего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игра,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тест.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9D22F9" w:rsidRPr="008E1EF9" w:rsidTr="003B3370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ко-такти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ческая </w:t>
            </w:r>
          </w:p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волейболиста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с организацией индивидуальных форм работы внутри группы, подгрупповая,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  беседа, практические занятия, упражнения в парах, тренировки, наглядный показ педагогом.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мячи на каждого обучающего </w:t>
            </w:r>
          </w:p>
          <w:p w:rsidR="009D22F9" w:rsidRPr="008E1EF9" w:rsidRDefault="009D22F9" w:rsidP="003B3370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Терминология, жестикуляция.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игра, промежуточный тест, </w:t>
            </w:r>
          </w:p>
          <w:p w:rsidR="009D22F9" w:rsidRPr="008E1EF9" w:rsidRDefault="009D22F9" w:rsidP="003B3370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  <w:p w:rsidR="009D22F9" w:rsidRPr="008E1EF9" w:rsidRDefault="009D22F9" w:rsidP="003B3370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9D22F9" w:rsidRPr="008E1EF9" w:rsidTr="003B3370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22F9" w:rsidRPr="008E1EF9" w:rsidRDefault="009D22F9" w:rsidP="003B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групповая, подгрупповая, коллективно-групповая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занятия, упражнения в парах, тренировки, 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мячи на каждого обучающего, видеозаписи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игра,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отбор, </w:t>
            </w:r>
          </w:p>
          <w:p w:rsidR="009D22F9" w:rsidRPr="008E1EF9" w:rsidRDefault="009D22F9" w:rsidP="003B337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</w:tbl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9D22F9" w:rsidSect="009D22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22F9" w:rsidRDefault="009D22F9" w:rsidP="009D22F9">
      <w:pPr>
        <w:pStyle w:val="ConsPlusNormal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5.ПЕРЕЧЕНЬ ИНФОРМАЦИОННОГО ОБЕСПЕЧЕНИЯ ПРОГРАММЫ</w:t>
      </w:r>
    </w:p>
    <w:p w:rsidR="009D22F9" w:rsidRPr="00866572" w:rsidRDefault="009D22F9" w:rsidP="009D22F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572">
        <w:rPr>
          <w:rFonts w:ascii="Times New Roman" w:hAnsi="Times New Roman" w:cs="Times New Roman"/>
          <w:b/>
          <w:i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572">
        <w:rPr>
          <w:rFonts w:ascii="Times New Roman" w:hAnsi="Times New Roman" w:cs="Times New Roman"/>
          <w:b/>
          <w:i/>
          <w:sz w:val="28"/>
          <w:szCs w:val="28"/>
        </w:rPr>
        <w:t>Список библиографических источников</w:t>
      </w:r>
    </w:p>
    <w:p w:rsidR="009D22F9" w:rsidRPr="00866572" w:rsidRDefault="009D22F9" w:rsidP="009D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9D22F9" w:rsidRPr="00866572" w:rsidRDefault="009D22F9" w:rsidP="009D22F9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572">
        <w:rPr>
          <w:rFonts w:ascii="Times New Roman" w:eastAsiaTheme="minorHAnsi" w:hAnsi="Times New Roman" w:cs="Times New Roman"/>
          <w:b/>
          <w:bCs/>
          <w:sz w:val="28"/>
          <w:szCs w:val="19"/>
          <w:lang w:eastAsia="en-US"/>
        </w:rPr>
        <w:t xml:space="preserve">Футбол: </w:t>
      </w:r>
      <w:r w:rsidRP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>типовая учебно-тренировочная программа спортивной подготовки для детско-юношеских спортивных школ, специализированных детско-юношеских школ олимпийского резерва [</w:t>
      </w:r>
      <w:r>
        <w:rPr>
          <w:rFonts w:ascii="Times New Roman" w:eastAsiaTheme="minorHAnsi" w:hAnsi="Times New Roman" w:cs="Times New Roman"/>
          <w:sz w:val="28"/>
          <w:szCs w:val="19"/>
          <w:lang w:eastAsia="en-US"/>
        </w:rPr>
        <w:t>Электронная версия</w:t>
      </w:r>
      <w:r w:rsidRP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>]/Российский футбольный союз. – М.: Советский спорт,</w:t>
      </w:r>
      <w:r w:rsidRPr="00866572">
        <w:rPr>
          <w:rFonts w:ascii="Times New Roman" w:eastAsiaTheme="minorHAnsi" w:hAnsi="Times New Roman" w:cs="Times New Roman"/>
          <w:sz w:val="28"/>
          <w:szCs w:val="28"/>
          <w:lang w:eastAsia="en-US"/>
        </w:rPr>
        <w:t>2011. – 160 с.</w:t>
      </w:r>
      <w:r w:rsidRPr="00866572">
        <w:rPr>
          <w:rFonts w:ascii="PetersburgC" w:eastAsiaTheme="minorHAnsi" w:hAnsi="PetersburgC" w:cs="PetersburgC"/>
          <w:sz w:val="29"/>
          <w:szCs w:val="19"/>
          <w:lang w:eastAsia="en-US"/>
        </w:rPr>
        <w:t xml:space="preserve"> </w:t>
      </w:r>
    </w:p>
    <w:p w:rsidR="009D22F9" w:rsidRPr="00866572" w:rsidRDefault="009D22F9" w:rsidP="009D22F9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9D22F9" w:rsidRPr="00866572" w:rsidRDefault="009D22F9" w:rsidP="009D22F9">
      <w:pPr>
        <w:shd w:val="clear" w:color="auto" w:fill="FFFFFF"/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66572">
        <w:t xml:space="preserve"> </w:t>
      </w:r>
      <w:r w:rsidRPr="00866572">
        <w:rPr>
          <w:rFonts w:ascii="Times New Roman" w:hAnsi="Times New Roman" w:cs="Times New Roman"/>
          <w:sz w:val="28"/>
        </w:rPr>
        <w:t>Футбол: примерная программа для детско-юношеских спортивных школ, специализированных детско-юношеских школ</w:t>
      </w:r>
      <w:r>
        <w:rPr>
          <w:rFonts w:ascii="Times New Roman" w:hAnsi="Times New Roman" w:cs="Times New Roman"/>
          <w:sz w:val="28"/>
        </w:rPr>
        <w:t xml:space="preserve"> </w:t>
      </w:r>
      <w:r w:rsidRPr="00866572">
        <w:rPr>
          <w:rFonts w:ascii="Times New Roman" w:hAnsi="Times New Roman" w:cs="Times New Roman"/>
          <w:sz w:val="28"/>
        </w:rPr>
        <w:t>олимпийского резерва [</w:t>
      </w:r>
      <w:r>
        <w:rPr>
          <w:rFonts w:ascii="Times New Roman" w:hAnsi="Times New Roman" w:cs="Times New Roman"/>
          <w:sz w:val="28"/>
        </w:rPr>
        <w:t>Электронная версия</w:t>
      </w:r>
      <w:r w:rsidRPr="00866572">
        <w:rPr>
          <w:rFonts w:ascii="Times New Roman" w:hAnsi="Times New Roman" w:cs="Times New Roman"/>
          <w:sz w:val="28"/>
        </w:rPr>
        <w:t>] / В. П. Губа, П. В. Квашук,</w:t>
      </w:r>
      <w:r>
        <w:rPr>
          <w:rFonts w:ascii="Times New Roman" w:hAnsi="Times New Roman" w:cs="Times New Roman"/>
          <w:sz w:val="28"/>
        </w:rPr>
        <w:t xml:space="preserve"> </w:t>
      </w:r>
      <w:r w:rsidRPr="00866572">
        <w:rPr>
          <w:rFonts w:ascii="Times New Roman" w:hAnsi="Times New Roman" w:cs="Times New Roman"/>
          <w:sz w:val="28"/>
        </w:rPr>
        <w:t>В. В. Краснощекое, П. Ф. Ежов, В. А. Блинов. - М.: Советский</w:t>
      </w:r>
      <w:r>
        <w:rPr>
          <w:rFonts w:ascii="Times New Roman" w:hAnsi="Times New Roman" w:cs="Times New Roman"/>
          <w:sz w:val="28"/>
        </w:rPr>
        <w:t xml:space="preserve"> </w:t>
      </w:r>
      <w:r w:rsidRPr="00866572">
        <w:rPr>
          <w:rFonts w:ascii="Times New Roman" w:hAnsi="Times New Roman" w:cs="Times New Roman"/>
          <w:sz w:val="28"/>
        </w:rPr>
        <w:t>спорт, 2010.-128 с.</w:t>
      </w:r>
    </w:p>
    <w:p w:rsidR="009D22F9" w:rsidRDefault="009D22F9" w:rsidP="009D2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Потапкина Г.В. (под редакцией Квитова А.Н.). Нормативно-правовое и методическое обеспечение  деятельности спортивных школ: охрана труда и безопасность занятий физической культурой и спортом: методические рекомендации. Тюмень: Областная специализированная детско-юношеская спортивная школа олимпийского резерва, 2010. 70 с.</w:t>
      </w:r>
    </w:p>
    <w:p w:rsidR="009D22F9" w:rsidRPr="00866572" w:rsidRDefault="009D22F9" w:rsidP="009D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Рекомендуемая литература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 В.М., Филин В.П. Спортивный отбор. – М.:ФиС,1983.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Горбунов Г.д. Психопедагогика спорта. –М.: ФиС, 1986.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Дембо А.Г. Врачебный контроль в спорте. –М.: Медицина. 1988. 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Каменцер М.Г. Спортшкола в школе. –М.: ФиС, 1985.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Комков Б.С. Комплексы общеразвивающих упражнений для занятий по физическому воспитанию. –Новосибирск: Зап.- Сиб. Кн. Изд., 1985.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Конева Е.В. Спортивные игры: правила, тактика, техника, 2004.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Кузин В.В., Полиевский С.А. Спорт в рисунках, 2002.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Куценко Г.И., Кононов И.Ф. Режим для школьника, 1987.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Линдеберг Ф. Баскетбол. Игра и обучение.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разработки, схемы, таблицы.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Ломан В. Бег, прыжки, метания: Пер. с нем. – М.: ФиС, 1985.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управления подготовкой юных спортсменов./ Под общ.ред. М.Я. Набатниковой. – М. 2000.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Платонов В.Н. Теория и методика спортивной тренировки: Учеб. Пособие для ин-тов физ. Культ. –Киев: Выща школа, 1984.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Примерные комплексы упражнений для построения учебно-тренировочного процесса в группах начальной подготовки спортивных школ по лёгкой атлетике: Учеб.-метод. Рекомендации/ Под общ. Ред. В.Г. Алабина. </w:t>
      </w:r>
    </w:p>
    <w:p w:rsidR="009D22F9" w:rsidRDefault="009D22F9" w:rsidP="009D22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–М., 1983.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sz w:val="28"/>
          <w:szCs w:val="28"/>
        </w:rPr>
        <w:t>Романенко В.А., Максимович В.А. Круговая тренировка при массовых занятиях физич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культурой. –М.: ФиС, 1986.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sz w:val="28"/>
          <w:szCs w:val="28"/>
        </w:rPr>
        <w:t>Спортивные игры: правила, техника, тактика/ Серия «Высшее профессиональное образование». –Ростов н/Д: Изд-во «Феникс», 2004.</w:t>
      </w:r>
    </w:p>
    <w:p w:rsidR="009D22F9" w:rsidRDefault="009D22F9" w:rsidP="009D22F9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sz w:val="28"/>
          <w:szCs w:val="28"/>
        </w:rPr>
        <w:t xml:space="preserve">Сысоева М.Е. Организация летнего отдыха детей </w:t>
      </w:r>
    </w:p>
    <w:p w:rsidR="009D22F9" w:rsidRPr="00866572" w:rsidRDefault="009D22F9" w:rsidP="009D22F9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Теоретическая подготовка юных спортсменов/ Под общ. Ред. Ю.Ф. </w:t>
      </w:r>
    </w:p>
    <w:p w:rsidR="009D22F9" w:rsidRPr="009D22F9" w:rsidRDefault="009D22F9" w:rsidP="009D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Буйлина, Ю.Д. Курамшина. –М.: ФиС, 1981.</w:t>
      </w:r>
    </w:p>
    <w:p w:rsidR="009D22F9" w:rsidRPr="00866572" w:rsidRDefault="009D22F9" w:rsidP="009D22F9">
      <w:pPr>
        <w:pStyle w:val="ConsPlusNormal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572">
        <w:rPr>
          <w:rFonts w:ascii="Times New Roman" w:hAnsi="Times New Roman" w:cs="Times New Roman"/>
          <w:b/>
          <w:i/>
          <w:sz w:val="28"/>
          <w:szCs w:val="28"/>
        </w:rPr>
        <w:t>5.2. Перечень интернет-ресурсов</w:t>
      </w:r>
    </w:p>
    <w:p w:rsidR="009D22F9" w:rsidRDefault="009D22F9" w:rsidP="009D22F9">
      <w:pPr>
        <w:pStyle w:val="ConsPlusNormal"/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международной спортивной информации. //http://bmsi.ru </w:t>
      </w:r>
    </w:p>
    <w:p w:rsidR="009D22F9" w:rsidRDefault="009D22F9" w:rsidP="009D22F9">
      <w:pPr>
        <w:pStyle w:val="ConsPlusNormal"/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ДОД ТО «ОСДЮСШОР» http://osdusshor.ru/</w:t>
      </w:r>
    </w:p>
    <w:p w:rsidR="009D22F9" w:rsidRDefault="009D22F9" w:rsidP="009D22F9">
      <w:pPr>
        <w:pStyle w:val="a7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КонсультантПлюс</w:t>
      </w:r>
      <w:hyperlink r:id="rId10" w:history="1">
        <w:r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9D22F9" w:rsidRDefault="009D22F9" w:rsidP="009D22F9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№273-ФЗ «</w:t>
      </w:r>
      <w:r>
        <w:rPr>
          <w:rFonts w:ascii="Times New Roman" w:hAnsi="Times New Roman" w:cs="Times New Roman"/>
          <w:b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9D22F9" w:rsidRDefault="009D22F9" w:rsidP="009D22F9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Минобрнауки РФ от 29.08.2013 №</w:t>
      </w:r>
      <w:r>
        <w:rPr>
          <w:rFonts w:ascii="Times New Roman" w:hAnsi="Times New Roman" w:cs="Times New Roman"/>
          <w:b/>
          <w:sz w:val="28"/>
          <w:szCs w:val="28"/>
        </w:rPr>
        <w:t>1008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D22F9" w:rsidRDefault="009D22F9" w:rsidP="009D22F9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04.12.2007 №329-ФЗ «</w:t>
      </w:r>
      <w:r>
        <w:rPr>
          <w:rFonts w:ascii="Times New Roman" w:hAnsi="Times New Roman" w:cs="Times New Roman"/>
          <w:b/>
          <w:sz w:val="28"/>
          <w:szCs w:val="28"/>
        </w:rPr>
        <w:t>О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9D22F9" w:rsidRDefault="009D22F9" w:rsidP="009D22F9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Минспорта РФ </w:t>
      </w:r>
      <w:r>
        <w:rPr>
          <w:rFonts w:ascii="Times New Roman" w:hAnsi="Times New Roman" w:cs="Times New Roman"/>
          <w:bCs/>
          <w:sz w:val="28"/>
          <w:szCs w:val="28"/>
        </w:rPr>
        <w:t>от 27.12.2013 №</w:t>
      </w:r>
      <w:r>
        <w:rPr>
          <w:rFonts w:ascii="Times New Roman" w:hAnsi="Times New Roman" w:cs="Times New Roman"/>
          <w:b/>
          <w:bCs/>
          <w:sz w:val="28"/>
          <w:szCs w:val="28"/>
        </w:rPr>
        <w:t>1125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особенностей </w:t>
      </w:r>
      <w:r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9D22F9" w:rsidRDefault="009D22F9" w:rsidP="009D22F9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Минспорта РФ </w:t>
      </w:r>
      <w:r>
        <w:rPr>
          <w:rFonts w:ascii="Times New Roman" w:hAnsi="Times New Roman" w:cs="Times New Roman"/>
          <w:bCs/>
          <w:sz w:val="28"/>
          <w:szCs w:val="28"/>
        </w:rPr>
        <w:t>от 12.05.2014 №ВМ-04-10/2554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спортивной подготовки в РФ»</w:t>
      </w:r>
    </w:p>
    <w:p w:rsidR="009D22F9" w:rsidRDefault="009D22F9" w:rsidP="009D22F9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и к срокам обучения по этим программам»</w:t>
      </w:r>
    </w:p>
    <w:p w:rsidR="009D22F9" w:rsidRDefault="009D22F9" w:rsidP="009D22F9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Минздравсоцразвития РФ от 09.08.2010 №613н «Об утверждении порядка оказания </w:t>
      </w:r>
      <w:r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физкультурных и спортивных мероприятий»</w:t>
      </w:r>
    </w:p>
    <w:p w:rsidR="009D22F9" w:rsidRDefault="009D22F9" w:rsidP="009D22F9">
      <w:pPr>
        <w:pStyle w:val="a7"/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Минспорта РФ от 30.08.2013г. №680 «Об утверждении Федерального стандарта  спортивной подготовки по виду спорта волейбол».</w:t>
      </w:r>
    </w:p>
    <w:p w:rsidR="009D22F9" w:rsidRDefault="009D22F9" w:rsidP="009D22F9">
      <w:pPr>
        <w:pStyle w:val="a7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«ДЮСШ» http://www.dusch-ntavda.ru/</w:t>
      </w:r>
    </w:p>
    <w:p w:rsidR="009D22F9" w:rsidRDefault="009D22F9" w:rsidP="009D22F9">
      <w:pPr>
        <w:pStyle w:val="a7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Минспорта РФ Минспорта РФ //http://www.minsport.gov.ru/sport/</w:t>
      </w:r>
    </w:p>
    <w:p w:rsidR="009D22F9" w:rsidRDefault="009D22F9" w:rsidP="009D22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Всероссийский реестр видов спорта</w:t>
        </w:r>
      </w:hyperlink>
      <w:r>
        <w:rPr>
          <w:rFonts w:ascii="Times New Roman" w:hAnsi="Times New Roman" w:cs="Times New Roman"/>
          <w:sz w:val="28"/>
          <w:szCs w:val="28"/>
        </w:rPr>
        <w:t>. //http://www.minsport.gov.ru/sport/high-sport/priznanie-vidov-spor/</w:t>
      </w:r>
    </w:p>
    <w:p w:rsidR="009D22F9" w:rsidRDefault="009D22F9" w:rsidP="009D22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Единая всероссийская спортивная классификация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2014-2017гг //http://www.minsport.gov.ru/sport/high-sport/edinaya-vserossiyska/5507/</w:t>
      </w:r>
    </w:p>
    <w:p w:rsidR="009D22F9" w:rsidRDefault="009D22F9" w:rsidP="009D22F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//http://www.minsport.gov.ru/sport/high-sport/edinyy-kalendarnyy-p/</w:t>
      </w: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9D22F9" w:rsidSect="009D2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F9" w:rsidRDefault="009D22F9" w:rsidP="009D2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9D22F9" w:rsidSect="009D22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22F9" w:rsidRPr="001C3FD4" w:rsidRDefault="009D22F9" w:rsidP="001C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9D22F9" w:rsidRPr="001C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72" w:rsidRDefault="00BD4E72">
      <w:pPr>
        <w:spacing w:after="0" w:line="240" w:lineRule="auto"/>
      </w:pPr>
      <w:r>
        <w:separator/>
      </w:r>
    </w:p>
  </w:endnote>
  <w:endnote w:type="continuationSeparator" w:id="0">
    <w:p w:rsidR="00BD4E72" w:rsidRDefault="00BD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6277"/>
      <w:docPartObj>
        <w:docPartGallery w:val="Page Numbers (Bottom of Page)"/>
        <w:docPartUnique/>
      </w:docPartObj>
    </w:sdtPr>
    <w:sdtEndPr/>
    <w:sdtContent>
      <w:p w:rsidR="00067C66" w:rsidRDefault="00067C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2B">
          <w:rPr>
            <w:noProof/>
          </w:rPr>
          <w:t>22</w:t>
        </w:r>
        <w:r>
          <w:fldChar w:fldCharType="end"/>
        </w:r>
      </w:p>
    </w:sdtContent>
  </w:sdt>
  <w:p w:rsidR="00067C66" w:rsidRDefault="00067C6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96776"/>
      <w:docPartObj>
        <w:docPartGallery w:val="Page Numbers (Bottom of Page)"/>
        <w:docPartUnique/>
      </w:docPartObj>
    </w:sdtPr>
    <w:sdtEndPr/>
    <w:sdtContent>
      <w:p w:rsidR="00067C66" w:rsidRDefault="00067C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2B">
          <w:rPr>
            <w:noProof/>
          </w:rPr>
          <w:t>1</w:t>
        </w:r>
        <w:r>
          <w:fldChar w:fldCharType="end"/>
        </w:r>
      </w:p>
    </w:sdtContent>
  </w:sdt>
  <w:p w:rsidR="00067C66" w:rsidRDefault="00067C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72" w:rsidRDefault="00BD4E72">
      <w:pPr>
        <w:spacing w:after="0" w:line="240" w:lineRule="auto"/>
      </w:pPr>
      <w:r>
        <w:separator/>
      </w:r>
    </w:p>
  </w:footnote>
  <w:footnote w:type="continuationSeparator" w:id="0">
    <w:p w:rsidR="00BD4E72" w:rsidRDefault="00BD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79"/>
    <w:multiLevelType w:val="multilevel"/>
    <w:tmpl w:val="3C24AA0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2B33767"/>
    <w:multiLevelType w:val="hybridMultilevel"/>
    <w:tmpl w:val="B90A4D36"/>
    <w:lvl w:ilvl="0" w:tplc="913AF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117"/>
    <w:multiLevelType w:val="hybridMultilevel"/>
    <w:tmpl w:val="ACF6EB10"/>
    <w:lvl w:ilvl="0" w:tplc="CF0C8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81301"/>
    <w:multiLevelType w:val="multilevel"/>
    <w:tmpl w:val="6B6EF47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38606B75"/>
    <w:multiLevelType w:val="hybridMultilevel"/>
    <w:tmpl w:val="0BF294DE"/>
    <w:lvl w:ilvl="0" w:tplc="F9445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65D"/>
    <w:multiLevelType w:val="hybridMultilevel"/>
    <w:tmpl w:val="EC4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39E7"/>
    <w:multiLevelType w:val="hybridMultilevel"/>
    <w:tmpl w:val="867A98D6"/>
    <w:lvl w:ilvl="0" w:tplc="E5AA3DE2">
      <w:start w:val="1"/>
      <w:numFmt w:val="decimal"/>
      <w:lvlText w:val="%1."/>
      <w:lvlJc w:val="left"/>
      <w:pPr>
        <w:ind w:left="1557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7388B"/>
    <w:multiLevelType w:val="multilevel"/>
    <w:tmpl w:val="EB640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39A0706"/>
    <w:multiLevelType w:val="singleLevel"/>
    <w:tmpl w:val="D256A32A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82A79CE"/>
    <w:multiLevelType w:val="hybridMultilevel"/>
    <w:tmpl w:val="D8E67120"/>
    <w:lvl w:ilvl="0" w:tplc="0419000B">
      <w:start w:val="1"/>
      <w:numFmt w:val="bullet"/>
      <w:lvlText w:val=""/>
      <w:lvlJc w:val="left"/>
      <w:pPr>
        <w:ind w:left="2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0">
    <w:nsid w:val="770559D0"/>
    <w:multiLevelType w:val="hybridMultilevel"/>
    <w:tmpl w:val="7F2055D6"/>
    <w:lvl w:ilvl="0" w:tplc="0D0E1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450E14"/>
    <w:multiLevelType w:val="hybridMultilevel"/>
    <w:tmpl w:val="5DA2A35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D"/>
    <w:rsid w:val="00033E4A"/>
    <w:rsid w:val="00067C66"/>
    <w:rsid w:val="00112E40"/>
    <w:rsid w:val="001C3FD4"/>
    <w:rsid w:val="0021172B"/>
    <w:rsid w:val="00835A57"/>
    <w:rsid w:val="008B26F0"/>
    <w:rsid w:val="009D22F9"/>
    <w:rsid w:val="009E11E4"/>
    <w:rsid w:val="00BD4E72"/>
    <w:rsid w:val="00E11C7D"/>
    <w:rsid w:val="00E83D09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8B26F0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8B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06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67C66"/>
    <w:pPr>
      <w:ind w:left="720"/>
      <w:contextualSpacing/>
    </w:pPr>
  </w:style>
  <w:style w:type="paragraph" w:styleId="a8">
    <w:name w:val="Body Text"/>
    <w:basedOn w:val="a"/>
    <w:link w:val="a9"/>
    <w:rsid w:val="00067C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6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Подпись к таблице (2)_"/>
    <w:basedOn w:val="a0"/>
    <w:link w:val="20"/>
    <w:rsid w:val="00067C66"/>
    <w:rPr>
      <w:i/>
      <w:iCs/>
      <w:sz w:val="21"/>
      <w:szCs w:val="21"/>
      <w:shd w:val="clear" w:color="auto" w:fill="FFFFFF"/>
    </w:rPr>
  </w:style>
  <w:style w:type="character" w:customStyle="1" w:styleId="89">
    <w:name w:val="Основной текст + 89"/>
    <w:aliases w:val="5 pt47"/>
    <w:basedOn w:val="a9"/>
    <w:rsid w:val="0006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9"/>
    <w:rsid w:val="0006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Подпись к таблице (2)"/>
    <w:basedOn w:val="a"/>
    <w:link w:val="2"/>
    <w:rsid w:val="00067C66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eastAsia="en-US"/>
    </w:rPr>
  </w:style>
  <w:style w:type="character" w:customStyle="1" w:styleId="4">
    <w:name w:val="Подпись к таблице (4)_"/>
    <w:basedOn w:val="a0"/>
    <w:link w:val="40"/>
    <w:rsid w:val="00067C66"/>
    <w:rPr>
      <w:b/>
      <w:bCs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067C66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character" w:customStyle="1" w:styleId="82">
    <w:name w:val="Основной текст + 82"/>
    <w:aliases w:val="5 pt36,Курсив12"/>
    <w:basedOn w:val="a9"/>
    <w:rsid w:val="0006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7">
    <w:name w:val="Основной текст + 8 pt7"/>
    <w:aliases w:val="Интервал 0 pt10"/>
    <w:basedOn w:val="a9"/>
    <w:rsid w:val="0006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067C66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b">
    <w:name w:val="Подзаголовок Знак"/>
    <w:basedOn w:val="a0"/>
    <w:link w:val="aa"/>
    <w:rsid w:val="00067C66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7C66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1C3FD4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C3FD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C3FD4"/>
    <w:pPr>
      <w:widowControl w:val="0"/>
      <w:autoSpaceDE w:val="0"/>
      <w:autoSpaceDN w:val="0"/>
      <w:adjustRightInd w:val="0"/>
      <w:spacing w:after="0" w:line="187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1C3FD4"/>
    <w:rPr>
      <w:rFonts w:ascii="Arial Narrow" w:hAnsi="Arial Narrow" w:cs="Arial Narrow" w:hint="default"/>
      <w:sz w:val="16"/>
      <w:szCs w:val="16"/>
    </w:rPr>
  </w:style>
  <w:style w:type="paragraph" w:customStyle="1" w:styleId="ConsPlusNormal">
    <w:name w:val="ConsPlusNormal"/>
    <w:rsid w:val="009D2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D2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8B26F0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8B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06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67C66"/>
    <w:pPr>
      <w:ind w:left="720"/>
      <w:contextualSpacing/>
    </w:pPr>
  </w:style>
  <w:style w:type="paragraph" w:styleId="a8">
    <w:name w:val="Body Text"/>
    <w:basedOn w:val="a"/>
    <w:link w:val="a9"/>
    <w:rsid w:val="00067C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6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Подпись к таблице (2)_"/>
    <w:basedOn w:val="a0"/>
    <w:link w:val="20"/>
    <w:rsid w:val="00067C66"/>
    <w:rPr>
      <w:i/>
      <w:iCs/>
      <w:sz w:val="21"/>
      <w:szCs w:val="21"/>
      <w:shd w:val="clear" w:color="auto" w:fill="FFFFFF"/>
    </w:rPr>
  </w:style>
  <w:style w:type="character" w:customStyle="1" w:styleId="89">
    <w:name w:val="Основной текст + 89"/>
    <w:aliases w:val="5 pt47"/>
    <w:basedOn w:val="a9"/>
    <w:rsid w:val="0006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9"/>
    <w:rsid w:val="0006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Подпись к таблице (2)"/>
    <w:basedOn w:val="a"/>
    <w:link w:val="2"/>
    <w:rsid w:val="00067C66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eastAsia="en-US"/>
    </w:rPr>
  </w:style>
  <w:style w:type="character" w:customStyle="1" w:styleId="4">
    <w:name w:val="Подпись к таблице (4)_"/>
    <w:basedOn w:val="a0"/>
    <w:link w:val="40"/>
    <w:rsid w:val="00067C66"/>
    <w:rPr>
      <w:b/>
      <w:bCs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067C66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character" w:customStyle="1" w:styleId="82">
    <w:name w:val="Основной текст + 82"/>
    <w:aliases w:val="5 pt36,Курсив12"/>
    <w:basedOn w:val="a9"/>
    <w:rsid w:val="0006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7">
    <w:name w:val="Основной текст + 8 pt7"/>
    <w:aliases w:val="Интервал 0 pt10"/>
    <w:basedOn w:val="a9"/>
    <w:rsid w:val="0006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067C66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b">
    <w:name w:val="Подзаголовок Знак"/>
    <w:basedOn w:val="a0"/>
    <w:link w:val="aa"/>
    <w:rsid w:val="00067C66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7C66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1C3FD4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C3FD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C3FD4"/>
    <w:pPr>
      <w:widowControl w:val="0"/>
      <w:autoSpaceDE w:val="0"/>
      <w:autoSpaceDN w:val="0"/>
      <w:adjustRightInd w:val="0"/>
      <w:spacing w:after="0" w:line="187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1C3FD4"/>
    <w:rPr>
      <w:rFonts w:ascii="Arial Narrow" w:hAnsi="Arial Narrow" w:cs="Arial Narrow" w:hint="default"/>
      <w:sz w:val="16"/>
      <w:szCs w:val="16"/>
    </w:rPr>
  </w:style>
  <w:style w:type="paragraph" w:customStyle="1" w:styleId="ConsPlusNormal">
    <w:name w:val="ConsPlusNormal"/>
    <w:rsid w:val="009D2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D2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sport.gov.ru/sport/high-sport/edinyy-kalendarnyy-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sport.gov.ru/sport/high-sport/edinaya-vserossiy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sport/high-sport/priznanie-vidov-sp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4</cp:revision>
  <dcterms:created xsi:type="dcterms:W3CDTF">2015-08-06T05:23:00Z</dcterms:created>
  <dcterms:modified xsi:type="dcterms:W3CDTF">2017-07-12T12:41:00Z</dcterms:modified>
</cp:coreProperties>
</file>